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625B6" w14:textId="76FBA3B5" w:rsidR="005C5BB2" w:rsidRPr="00BE3A55" w:rsidRDefault="005C5BB2" w:rsidP="005C5BB2">
      <w:pPr>
        <w:tabs>
          <w:tab w:val="left" w:pos="1985"/>
        </w:tabs>
        <w:spacing w:after="60"/>
        <w:rPr>
          <w:rFonts w:ascii="Arial" w:hAnsi="Arial" w:cs="Arial"/>
          <w:b/>
          <w:bCs/>
          <w:noProof/>
          <w:sz w:val="24"/>
          <w:szCs w:val="26"/>
          <w:lang w:val="en-US"/>
        </w:rPr>
      </w:pPr>
      <w:bookmarkStart w:id="0" w:name="_Hlk78207062"/>
      <w:r w:rsidRPr="00BE3A55">
        <w:rPr>
          <w:rFonts w:ascii="Arial" w:hAnsi="Arial" w:cs="Arial"/>
          <w:b/>
          <w:bCs/>
          <w:noProof/>
          <w:sz w:val="24"/>
          <w:szCs w:val="26"/>
          <w:lang w:val="en-US"/>
        </w:rPr>
        <w:t>3GPP TSG</w:t>
      </w:r>
      <w:r w:rsidR="0009299E" w:rsidRPr="00BE3A55">
        <w:rPr>
          <w:rFonts w:ascii="Arial" w:hAnsi="Arial" w:cs="Arial"/>
          <w:b/>
          <w:bCs/>
          <w:noProof/>
          <w:sz w:val="24"/>
          <w:szCs w:val="26"/>
          <w:lang w:val="en-US"/>
        </w:rPr>
        <w:t>-</w:t>
      </w:r>
      <w:r w:rsidRPr="00BE3A55">
        <w:rPr>
          <w:rFonts w:ascii="Arial" w:hAnsi="Arial" w:cs="Arial"/>
          <w:b/>
          <w:bCs/>
          <w:noProof/>
          <w:sz w:val="24"/>
          <w:szCs w:val="26"/>
          <w:lang w:val="en-US"/>
        </w:rPr>
        <w:t>RAN WG1 #1</w:t>
      </w:r>
      <w:r w:rsidR="0009299E" w:rsidRPr="00BE3A55">
        <w:rPr>
          <w:rFonts w:ascii="Arial" w:hAnsi="Arial" w:cs="Arial"/>
          <w:b/>
          <w:bCs/>
          <w:noProof/>
          <w:sz w:val="24"/>
          <w:szCs w:val="26"/>
          <w:lang w:val="en-US"/>
        </w:rPr>
        <w:t>2</w:t>
      </w:r>
      <w:r w:rsidR="00B324CC" w:rsidRPr="00BE3A55">
        <w:rPr>
          <w:rFonts w:ascii="Arial" w:hAnsi="Arial" w:cs="Arial"/>
          <w:b/>
          <w:bCs/>
          <w:noProof/>
          <w:sz w:val="24"/>
          <w:szCs w:val="26"/>
          <w:lang w:val="en-US"/>
        </w:rPr>
        <w:t>2</w:t>
      </w:r>
      <w:r w:rsidR="00610AF6" w:rsidRPr="00BE3A55">
        <w:rPr>
          <w:rFonts w:ascii="Arial" w:hAnsi="Arial" w:cs="Arial" w:hint="eastAsia"/>
          <w:b/>
          <w:bCs/>
          <w:noProof/>
          <w:sz w:val="24"/>
          <w:szCs w:val="26"/>
          <w:lang w:val="en-US"/>
        </w:rPr>
        <w:t xml:space="preserve">bis </w:t>
      </w:r>
      <w:r w:rsidRPr="00BE3A55">
        <w:rPr>
          <w:rFonts w:ascii="Arial" w:hAnsi="Arial" w:cs="Arial"/>
          <w:b/>
          <w:bCs/>
          <w:noProof/>
          <w:sz w:val="24"/>
          <w:szCs w:val="26"/>
          <w:lang w:val="en-US"/>
        </w:rPr>
        <w:t xml:space="preserve">                             </w:t>
      </w:r>
      <w:r w:rsidR="008D16B9" w:rsidRPr="00BE3A55">
        <w:rPr>
          <w:rFonts w:ascii="Arial" w:hAnsi="Arial" w:cs="Arial"/>
          <w:b/>
          <w:bCs/>
          <w:noProof/>
          <w:sz w:val="24"/>
          <w:szCs w:val="26"/>
          <w:lang w:val="en-US"/>
        </w:rPr>
        <w:t xml:space="preserve">   </w:t>
      </w:r>
      <w:r w:rsidR="00C961C5" w:rsidRPr="00BE3A55">
        <w:rPr>
          <w:rFonts w:ascii="Arial" w:hAnsi="Arial" w:cs="Arial"/>
          <w:b/>
          <w:bCs/>
          <w:noProof/>
          <w:sz w:val="24"/>
          <w:szCs w:val="26"/>
          <w:lang w:val="en-US"/>
        </w:rPr>
        <w:t xml:space="preserve">  </w:t>
      </w:r>
      <w:r w:rsidR="00CF234F" w:rsidRPr="00BE3A55">
        <w:rPr>
          <w:rFonts w:ascii="Arial" w:hAnsi="Arial" w:cs="Arial"/>
          <w:b/>
          <w:bCs/>
          <w:noProof/>
          <w:sz w:val="24"/>
          <w:szCs w:val="26"/>
          <w:lang w:val="en-US"/>
        </w:rPr>
        <w:t xml:space="preserve"> </w:t>
      </w:r>
      <w:r w:rsidR="008D16B9" w:rsidRPr="00BE3A55">
        <w:rPr>
          <w:rFonts w:ascii="Arial" w:hAnsi="Arial" w:cs="Arial"/>
          <w:b/>
          <w:bCs/>
          <w:noProof/>
          <w:sz w:val="24"/>
          <w:szCs w:val="26"/>
          <w:lang w:val="en-US"/>
        </w:rPr>
        <w:t xml:space="preserve">  </w:t>
      </w:r>
      <w:r w:rsidR="00BE3A55" w:rsidRPr="00BE3A55">
        <w:rPr>
          <w:rFonts w:ascii="Arial" w:hAnsi="Arial" w:cs="Arial" w:hint="eastAsia"/>
          <w:b/>
          <w:bCs/>
          <w:noProof/>
          <w:sz w:val="24"/>
          <w:szCs w:val="26"/>
        </w:rPr>
        <w:t>R1-2507</w:t>
      </w:r>
      <w:r w:rsidR="00BE3A55">
        <w:rPr>
          <w:rFonts w:ascii="Arial" w:hAnsi="Arial" w:cs="Arial" w:hint="eastAsia"/>
          <w:b/>
          <w:bCs/>
          <w:noProof/>
          <w:sz w:val="24"/>
          <w:szCs w:val="26"/>
        </w:rPr>
        <w:t>500</w:t>
      </w:r>
    </w:p>
    <w:p w14:paraId="55E16F8A" w14:textId="5F9D41A7" w:rsidR="005C5BB2" w:rsidRPr="009C6F24" w:rsidRDefault="00697B0E" w:rsidP="005C5BB2">
      <w:pPr>
        <w:tabs>
          <w:tab w:val="left" w:pos="1985"/>
        </w:tabs>
        <w:spacing w:after="240"/>
        <w:rPr>
          <w:rFonts w:ascii="Arial" w:hAnsi="Arial" w:cs="Arial"/>
          <w:b/>
          <w:bCs/>
          <w:noProof/>
          <w:sz w:val="24"/>
          <w:szCs w:val="26"/>
          <w:lang w:val="en-US"/>
        </w:rPr>
      </w:pPr>
      <w:r>
        <w:rPr>
          <w:rFonts w:ascii="Arial" w:hAnsi="Arial" w:cs="Arial" w:hint="eastAsia"/>
          <w:b/>
          <w:bCs/>
          <w:noProof/>
          <w:sz w:val="24"/>
          <w:szCs w:val="26"/>
          <w:lang w:val="en-US"/>
        </w:rPr>
        <w:t>Prague</w:t>
      </w:r>
      <w:r w:rsidR="00B324CC" w:rsidRPr="009C6F24">
        <w:rPr>
          <w:rFonts w:ascii="Arial" w:hAnsi="Arial" w:cs="Arial"/>
          <w:b/>
          <w:bCs/>
          <w:noProof/>
          <w:sz w:val="24"/>
          <w:szCs w:val="26"/>
          <w:lang w:val="en-US"/>
        </w:rPr>
        <w:t xml:space="preserve">, </w:t>
      </w:r>
      <w:r w:rsidR="00610AF6" w:rsidRPr="00610AF6">
        <w:rPr>
          <w:rFonts w:ascii="Arial" w:hAnsi="Arial" w:cs="Arial"/>
          <w:b/>
          <w:bCs/>
          <w:noProof/>
          <w:sz w:val="24"/>
          <w:szCs w:val="26"/>
          <w:lang w:val="en-US"/>
        </w:rPr>
        <w:t>Czech Republic</w:t>
      </w:r>
      <w:r w:rsidR="0009299E" w:rsidRPr="009C6F24">
        <w:rPr>
          <w:rFonts w:ascii="Arial" w:hAnsi="Arial" w:cs="Arial"/>
          <w:b/>
          <w:bCs/>
          <w:noProof/>
          <w:sz w:val="24"/>
          <w:szCs w:val="26"/>
          <w:lang w:val="en-US"/>
        </w:rPr>
        <w:t xml:space="preserve">, </w:t>
      </w:r>
      <w:r w:rsidR="00610AF6">
        <w:rPr>
          <w:rFonts w:ascii="Arial" w:hAnsi="Arial" w:cs="Arial" w:hint="eastAsia"/>
          <w:b/>
          <w:bCs/>
          <w:noProof/>
          <w:sz w:val="24"/>
          <w:szCs w:val="26"/>
          <w:lang w:val="en-US"/>
        </w:rPr>
        <w:t>Oct</w:t>
      </w:r>
      <w:r w:rsidR="00B324CC" w:rsidRPr="009C6F24">
        <w:rPr>
          <w:rFonts w:ascii="Arial" w:hAnsi="Arial" w:cs="Arial"/>
          <w:b/>
          <w:bCs/>
          <w:noProof/>
          <w:sz w:val="24"/>
          <w:szCs w:val="26"/>
          <w:lang w:val="en-US"/>
        </w:rPr>
        <w:t>.</w:t>
      </w:r>
      <w:r w:rsidR="005C5BB2" w:rsidRPr="009C6F24">
        <w:rPr>
          <w:rFonts w:ascii="Arial" w:hAnsi="Arial" w:cs="Arial"/>
          <w:b/>
          <w:bCs/>
          <w:noProof/>
          <w:sz w:val="24"/>
          <w:szCs w:val="26"/>
          <w:lang w:val="en-US"/>
        </w:rPr>
        <w:t xml:space="preserve"> </w:t>
      </w:r>
      <w:r w:rsidR="00610AF6">
        <w:rPr>
          <w:rFonts w:ascii="Arial" w:hAnsi="Arial" w:cs="Arial" w:hint="eastAsia"/>
          <w:b/>
          <w:bCs/>
          <w:noProof/>
          <w:sz w:val="24"/>
          <w:szCs w:val="26"/>
          <w:lang w:val="en-US"/>
        </w:rPr>
        <w:t>13</w:t>
      </w:r>
      <w:r w:rsidR="0009299E" w:rsidRPr="009C6F24">
        <w:rPr>
          <w:rFonts w:ascii="Arial" w:hAnsi="Arial" w:cs="Arial"/>
          <w:b/>
          <w:bCs/>
          <w:noProof/>
          <w:sz w:val="24"/>
          <w:szCs w:val="26"/>
          <w:lang w:val="en-US"/>
        </w:rPr>
        <w:t>th</w:t>
      </w:r>
      <w:r w:rsidR="005C5BB2" w:rsidRPr="009C6F24">
        <w:rPr>
          <w:rFonts w:ascii="Arial" w:hAnsi="Arial" w:cs="Arial"/>
          <w:b/>
          <w:bCs/>
          <w:noProof/>
          <w:sz w:val="24"/>
          <w:szCs w:val="26"/>
          <w:lang w:val="en-US"/>
        </w:rPr>
        <w:t>–</w:t>
      </w:r>
      <w:r w:rsidR="00610AF6">
        <w:rPr>
          <w:rFonts w:ascii="Arial" w:hAnsi="Arial" w:cs="Arial" w:hint="eastAsia"/>
          <w:b/>
          <w:bCs/>
          <w:noProof/>
          <w:sz w:val="24"/>
          <w:szCs w:val="26"/>
          <w:lang w:val="en-US"/>
        </w:rPr>
        <w:t>17</w:t>
      </w:r>
      <w:r w:rsidR="002D4B5C" w:rsidRPr="009C6F24">
        <w:rPr>
          <w:rFonts w:ascii="Arial" w:hAnsi="Arial" w:cs="Arial"/>
          <w:b/>
          <w:bCs/>
          <w:noProof/>
          <w:sz w:val="24"/>
          <w:szCs w:val="26"/>
          <w:lang w:val="en-US"/>
        </w:rPr>
        <w:t>th</w:t>
      </w:r>
      <w:r w:rsidR="005C5BB2" w:rsidRPr="009C6F24">
        <w:rPr>
          <w:rFonts w:ascii="Arial" w:hAnsi="Arial" w:cs="Arial"/>
          <w:b/>
          <w:bCs/>
          <w:noProof/>
          <w:sz w:val="24"/>
          <w:szCs w:val="26"/>
          <w:lang w:val="en-US"/>
        </w:rPr>
        <w:t>, 202</w:t>
      </w:r>
      <w:r w:rsidR="0009299E" w:rsidRPr="009C6F24">
        <w:rPr>
          <w:rFonts w:ascii="Arial" w:hAnsi="Arial" w:cs="Arial"/>
          <w:b/>
          <w:bCs/>
          <w:noProof/>
          <w:sz w:val="24"/>
          <w:szCs w:val="26"/>
          <w:lang w:val="en-US"/>
        </w:rPr>
        <w:t>5</w:t>
      </w:r>
    </w:p>
    <w:bookmarkEnd w:id="0"/>
    <w:p w14:paraId="77D498B3" w14:textId="6ABC04DA" w:rsidR="0009299E" w:rsidRPr="009C6F24" w:rsidRDefault="0009299E" w:rsidP="00D45393">
      <w:pPr>
        <w:tabs>
          <w:tab w:val="left" w:pos="1860"/>
          <w:tab w:val="left" w:pos="3280"/>
        </w:tabs>
        <w:spacing w:after="60"/>
        <w:ind w:left="1841" w:hangingChars="767" w:hanging="1841"/>
        <w:jc w:val="left"/>
        <w:rPr>
          <w:rFonts w:ascii="Arial" w:hAnsi="Arial" w:cs="Arial"/>
          <w:b/>
          <w:sz w:val="24"/>
          <w:szCs w:val="26"/>
          <w:lang w:val="en-US"/>
        </w:rPr>
      </w:pPr>
      <w:r w:rsidRPr="009C6F24">
        <w:rPr>
          <w:rFonts w:ascii="Arial" w:hAnsi="Arial" w:cs="Arial"/>
          <w:b/>
          <w:sz w:val="24"/>
          <w:szCs w:val="26"/>
          <w:lang w:val="en-US"/>
        </w:rPr>
        <w:t>Agenda Item:</w:t>
      </w:r>
      <w:r w:rsidRPr="009C6F24">
        <w:rPr>
          <w:rFonts w:ascii="Arial" w:hAnsi="Arial" w:cs="Arial"/>
          <w:bCs/>
          <w:sz w:val="24"/>
          <w:szCs w:val="26"/>
          <w:lang w:val="en-US"/>
        </w:rPr>
        <w:tab/>
      </w:r>
      <w:r w:rsidR="00B324CC" w:rsidRPr="009C6F24">
        <w:rPr>
          <w:rFonts w:ascii="Arial" w:hAnsi="Arial" w:cs="Arial"/>
          <w:bCs/>
          <w:sz w:val="24"/>
          <w:szCs w:val="26"/>
          <w:lang w:val="en-US"/>
        </w:rPr>
        <w:t>10</w:t>
      </w:r>
      <w:r w:rsidRPr="009C6F24">
        <w:rPr>
          <w:rFonts w:ascii="Arial" w:hAnsi="Arial" w:cs="Arial"/>
          <w:bCs/>
          <w:sz w:val="24"/>
          <w:szCs w:val="26"/>
          <w:lang w:val="en-US"/>
        </w:rPr>
        <w:t>.2.2</w:t>
      </w:r>
    </w:p>
    <w:p w14:paraId="744138CD" w14:textId="7EEA2684" w:rsidR="00491D04" w:rsidRPr="009C6F24" w:rsidRDefault="00B015C3" w:rsidP="00D45393">
      <w:pPr>
        <w:tabs>
          <w:tab w:val="left" w:pos="1860"/>
          <w:tab w:val="left" w:pos="3280"/>
        </w:tabs>
        <w:spacing w:after="60"/>
        <w:ind w:left="1841" w:hangingChars="767" w:hanging="1841"/>
        <w:jc w:val="left"/>
        <w:rPr>
          <w:rFonts w:ascii="Arial" w:hAnsi="Arial" w:cs="Arial"/>
          <w:bCs/>
          <w:sz w:val="24"/>
          <w:szCs w:val="26"/>
          <w:lang w:val="en-US"/>
        </w:rPr>
      </w:pPr>
      <w:r w:rsidRPr="009C6F24">
        <w:rPr>
          <w:rFonts w:ascii="Arial" w:hAnsi="Arial" w:cs="Arial"/>
          <w:b/>
          <w:sz w:val="24"/>
          <w:szCs w:val="26"/>
          <w:lang w:val="en-US"/>
        </w:rPr>
        <w:t>Source:</w:t>
      </w:r>
      <w:r w:rsidRPr="009C6F24">
        <w:rPr>
          <w:rFonts w:ascii="Arial" w:hAnsi="Arial" w:cs="Arial"/>
          <w:bCs/>
          <w:sz w:val="24"/>
          <w:szCs w:val="26"/>
          <w:lang w:val="en-US"/>
        </w:rPr>
        <w:t xml:space="preserve"> </w:t>
      </w:r>
      <w:r w:rsidRPr="009C6F24">
        <w:rPr>
          <w:rFonts w:ascii="Arial" w:hAnsi="Arial" w:cs="Arial"/>
          <w:bCs/>
          <w:sz w:val="24"/>
          <w:szCs w:val="26"/>
          <w:lang w:val="en-US"/>
        </w:rPr>
        <w:tab/>
        <w:t>ETRI</w:t>
      </w:r>
    </w:p>
    <w:p w14:paraId="052D08E3" w14:textId="3E41F638" w:rsidR="00491D04" w:rsidRPr="009C6F24" w:rsidRDefault="00491D04" w:rsidP="00D45393">
      <w:pPr>
        <w:tabs>
          <w:tab w:val="left" w:pos="1860"/>
          <w:tab w:val="left" w:pos="3280"/>
        </w:tabs>
        <w:spacing w:after="60"/>
        <w:ind w:left="1841" w:hangingChars="767" w:hanging="1841"/>
        <w:jc w:val="left"/>
        <w:rPr>
          <w:rFonts w:ascii="Arial" w:hAnsi="Arial" w:cs="Arial"/>
          <w:b/>
          <w:sz w:val="24"/>
          <w:szCs w:val="26"/>
          <w:lang w:val="en-US"/>
        </w:rPr>
      </w:pPr>
      <w:bookmarkStart w:id="1" w:name="_Hlk23925924"/>
      <w:r w:rsidRPr="009C6F24">
        <w:rPr>
          <w:rFonts w:ascii="Arial" w:hAnsi="Arial" w:cs="Arial"/>
          <w:b/>
          <w:sz w:val="24"/>
          <w:szCs w:val="26"/>
          <w:lang w:val="en-US"/>
        </w:rPr>
        <w:t>Title:</w:t>
      </w:r>
      <w:bookmarkStart w:id="2" w:name="Title"/>
      <w:bookmarkEnd w:id="2"/>
      <w:r w:rsidR="00CF6632" w:rsidRPr="009C6F24">
        <w:rPr>
          <w:rFonts w:ascii="Arial" w:hAnsi="Arial" w:cs="Arial"/>
          <w:bCs/>
          <w:sz w:val="24"/>
          <w:szCs w:val="26"/>
          <w:lang w:val="en-US"/>
        </w:rPr>
        <w:tab/>
      </w:r>
      <w:r w:rsidR="00B324CC" w:rsidRPr="009C6F24">
        <w:rPr>
          <w:rFonts w:ascii="Arial" w:hAnsi="Arial" w:cs="Arial"/>
          <w:bCs/>
          <w:sz w:val="24"/>
          <w:szCs w:val="26"/>
          <w:lang w:val="en-US"/>
        </w:rPr>
        <w:t>Discussion on enhancing DL CSI acquisition</w:t>
      </w:r>
      <w:r w:rsidR="0009299E" w:rsidRPr="009C6F24">
        <w:rPr>
          <w:rFonts w:ascii="Arial" w:hAnsi="Arial" w:cs="Arial"/>
          <w:bCs/>
          <w:sz w:val="24"/>
          <w:szCs w:val="26"/>
          <w:lang w:val="en-US"/>
        </w:rPr>
        <w:t xml:space="preserve"> for NR MIMO Phase </w:t>
      </w:r>
      <w:r w:rsidR="00B324CC" w:rsidRPr="009C6F24">
        <w:rPr>
          <w:rFonts w:ascii="Arial" w:hAnsi="Arial" w:cs="Arial"/>
          <w:bCs/>
          <w:sz w:val="24"/>
          <w:szCs w:val="26"/>
          <w:lang w:val="en-US"/>
        </w:rPr>
        <w:t>6</w:t>
      </w:r>
    </w:p>
    <w:bookmarkEnd w:id="1"/>
    <w:p w14:paraId="310138F3" w14:textId="77777777" w:rsidR="00491D04" w:rsidRPr="009C6F24" w:rsidRDefault="00491D04" w:rsidP="00D45393">
      <w:pPr>
        <w:tabs>
          <w:tab w:val="left" w:pos="1860"/>
          <w:tab w:val="left" w:pos="3280"/>
        </w:tabs>
        <w:spacing w:after="60"/>
        <w:ind w:left="1841" w:hangingChars="767" w:hanging="1841"/>
        <w:jc w:val="left"/>
        <w:rPr>
          <w:rFonts w:ascii="Arial" w:hAnsi="Arial" w:cs="Arial"/>
          <w:b/>
          <w:sz w:val="24"/>
          <w:szCs w:val="26"/>
          <w:lang w:val="en-US"/>
        </w:rPr>
      </w:pPr>
      <w:r w:rsidRPr="009C6F24">
        <w:rPr>
          <w:rFonts w:ascii="Arial" w:hAnsi="Arial" w:cs="Arial"/>
          <w:b/>
          <w:sz w:val="24"/>
          <w:szCs w:val="26"/>
          <w:lang w:val="en-US"/>
        </w:rPr>
        <w:t>Document for:</w:t>
      </w:r>
      <w:r w:rsidRPr="009C6F24">
        <w:rPr>
          <w:rFonts w:ascii="Arial" w:hAnsi="Arial" w:cs="Arial"/>
          <w:bCs/>
          <w:sz w:val="24"/>
          <w:szCs w:val="26"/>
          <w:lang w:val="en-US"/>
        </w:rPr>
        <w:tab/>
      </w:r>
      <w:bookmarkStart w:id="3" w:name="DocumentFor"/>
      <w:bookmarkEnd w:id="3"/>
      <w:r w:rsidRPr="009C6F24">
        <w:rPr>
          <w:rFonts w:ascii="Arial" w:hAnsi="Arial" w:cs="Arial"/>
          <w:bCs/>
          <w:sz w:val="24"/>
          <w:szCs w:val="26"/>
          <w:lang w:val="en-US"/>
        </w:rPr>
        <w:t>Discussion</w:t>
      </w:r>
      <w:r w:rsidR="00896FBF" w:rsidRPr="009C6F24">
        <w:rPr>
          <w:rFonts w:ascii="Arial" w:hAnsi="Arial" w:cs="Arial"/>
          <w:bCs/>
          <w:sz w:val="24"/>
          <w:szCs w:val="26"/>
          <w:lang w:val="en-US"/>
        </w:rPr>
        <w:t>/Decision</w:t>
      </w:r>
    </w:p>
    <w:p w14:paraId="535A98FD" w14:textId="77777777" w:rsidR="001E2F39" w:rsidRPr="009C6F24" w:rsidRDefault="001E2F39" w:rsidP="00C02370">
      <w:pPr>
        <w:pStyle w:val="1"/>
        <w:rPr>
          <w:lang w:val="en-US"/>
        </w:rPr>
      </w:pPr>
      <w:r w:rsidRPr="009C6F24">
        <w:rPr>
          <w:lang w:val="en-US"/>
        </w:rPr>
        <w:t>Introduction</w:t>
      </w:r>
    </w:p>
    <w:p w14:paraId="2673D7F9" w14:textId="1CC33C1A" w:rsidR="00CA7387" w:rsidRPr="00453D3D" w:rsidRDefault="003B226D" w:rsidP="003115FF">
      <w:pPr>
        <w:rPr>
          <w:lang w:val="en-US"/>
        </w:rPr>
      </w:pPr>
      <w:r w:rsidRPr="00453D3D">
        <w:rPr>
          <w:lang w:val="en-US"/>
        </w:rPr>
        <w:t xml:space="preserve">This contribution </w:t>
      </w:r>
      <w:r w:rsidR="00B324CC" w:rsidRPr="00453D3D">
        <w:rPr>
          <w:lang w:val="en-US"/>
        </w:rPr>
        <w:t xml:space="preserve">provides </w:t>
      </w:r>
      <w:r w:rsidR="00D44C39" w:rsidRPr="00453D3D">
        <w:rPr>
          <w:lang w:val="en-US"/>
        </w:rPr>
        <w:t xml:space="preserve">ETRI’s </w:t>
      </w:r>
      <w:r w:rsidR="00B324CC" w:rsidRPr="00453D3D">
        <w:rPr>
          <w:lang w:val="en-US"/>
        </w:rPr>
        <w:t xml:space="preserve">views </w:t>
      </w:r>
      <w:r w:rsidR="005631F4" w:rsidRPr="00453D3D">
        <w:rPr>
          <w:lang w:val="en-US"/>
        </w:rPr>
        <w:t xml:space="preserve">on </w:t>
      </w:r>
      <w:r w:rsidR="00B324CC" w:rsidRPr="00453D3D">
        <w:rPr>
          <w:lang w:val="en-US"/>
        </w:rPr>
        <w:t xml:space="preserve">enhancing DL CSI acquisition </w:t>
      </w:r>
      <w:r w:rsidR="005631F4" w:rsidRPr="00453D3D">
        <w:rPr>
          <w:lang w:val="en-US"/>
        </w:rPr>
        <w:t>for NR MIMO</w:t>
      </w:r>
      <w:r w:rsidR="00B324CC" w:rsidRPr="00453D3D">
        <w:rPr>
          <w:lang w:val="en-US"/>
        </w:rPr>
        <w:t xml:space="preserve"> Phase 6</w:t>
      </w:r>
      <w:r w:rsidR="005631F4" w:rsidRPr="00453D3D">
        <w:rPr>
          <w:lang w:val="en-US"/>
        </w:rPr>
        <w:t xml:space="preserve"> as per [1]: </w:t>
      </w:r>
    </w:p>
    <w:tbl>
      <w:tblPr>
        <w:tblStyle w:val="a9"/>
        <w:tblW w:w="0" w:type="auto"/>
        <w:tblLook w:val="04A0" w:firstRow="1" w:lastRow="0" w:firstColumn="1" w:lastColumn="0" w:noHBand="0" w:noVBand="1"/>
      </w:tblPr>
      <w:tblGrid>
        <w:gridCol w:w="9288"/>
      </w:tblGrid>
      <w:tr w:rsidR="003B226D" w:rsidRPr="00453D3D" w14:paraId="63F7C1D6" w14:textId="77777777" w:rsidTr="003B226D">
        <w:trPr>
          <w:hidden/>
        </w:trPr>
        <w:tc>
          <w:tcPr>
            <w:tcW w:w="9288" w:type="dxa"/>
          </w:tcPr>
          <w:p w14:paraId="6918FFCB" w14:textId="77777777" w:rsidR="007C46FC" w:rsidRPr="00453D3D" w:rsidRDefault="007C46FC" w:rsidP="00070F16">
            <w:pPr>
              <w:pStyle w:val="a4"/>
              <w:widowControl/>
              <w:numPr>
                <w:ilvl w:val="0"/>
                <w:numId w:val="8"/>
              </w:numPr>
              <w:tabs>
                <w:tab w:val="clear" w:pos="720"/>
              </w:tabs>
              <w:autoSpaceDE/>
              <w:autoSpaceDN/>
              <w:snapToGrid w:val="0"/>
              <w:spacing w:after="0"/>
              <w:ind w:leftChars="0" w:left="360"/>
              <w:jc w:val="left"/>
              <w:rPr>
                <w:vanish/>
                <w:sz w:val="20"/>
                <w:szCs w:val="20"/>
                <w:lang w:val="en-US"/>
              </w:rPr>
            </w:pPr>
            <w:bookmarkStart w:id="4" w:name="_Hlk146697700"/>
          </w:p>
          <w:p w14:paraId="358BF1F9" w14:textId="77777777" w:rsidR="000E6A3C" w:rsidRPr="00453D3D" w:rsidRDefault="000E6A3C" w:rsidP="000E6A3C">
            <w:pPr>
              <w:widowControl/>
              <w:numPr>
                <w:ilvl w:val="0"/>
                <w:numId w:val="8"/>
              </w:numPr>
              <w:overflowPunct w:val="0"/>
              <w:autoSpaceDE/>
              <w:autoSpaceDN/>
              <w:adjustRightInd w:val="0"/>
              <w:snapToGrid w:val="0"/>
              <w:spacing w:after="0"/>
              <w:ind w:left="360"/>
              <w:jc w:val="left"/>
              <w:textAlignment w:val="baseline"/>
              <w:rPr>
                <w:rFonts w:eastAsia="SimSun"/>
                <w:kern w:val="0"/>
                <w:sz w:val="20"/>
                <w:szCs w:val="20"/>
                <w:lang w:eastAsia="en-GB"/>
              </w:rPr>
            </w:pPr>
            <w:r w:rsidRPr="00453D3D">
              <w:rPr>
                <w:rFonts w:eastAsia="SimSun"/>
                <w:kern w:val="0"/>
                <w:sz w:val="20"/>
                <w:szCs w:val="20"/>
                <w:lang w:eastAsia="en-GB"/>
              </w:rPr>
              <w:t>On enhancing DL CSI acquisition, targeting FR1, specify the following enhancements:</w:t>
            </w:r>
          </w:p>
          <w:p w14:paraId="54CEB293" w14:textId="4F81C018" w:rsidR="000E6A3C" w:rsidRPr="00453D3D" w:rsidRDefault="000E6A3C" w:rsidP="000E6A3C">
            <w:pPr>
              <w:widowControl/>
              <w:numPr>
                <w:ilvl w:val="1"/>
                <w:numId w:val="8"/>
              </w:numPr>
              <w:overflowPunct w:val="0"/>
              <w:autoSpaceDE/>
              <w:autoSpaceDN/>
              <w:adjustRightInd w:val="0"/>
              <w:snapToGrid w:val="0"/>
              <w:spacing w:after="0"/>
              <w:ind w:left="720"/>
              <w:jc w:val="left"/>
              <w:textAlignment w:val="baseline"/>
              <w:rPr>
                <w:rFonts w:eastAsia="SimSun"/>
                <w:kern w:val="0"/>
                <w:sz w:val="20"/>
                <w:szCs w:val="20"/>
                <w:lang w:eastAsia="en-GB"/>
              </w:rPr>
            </w:pPr>
            <w:r w:rsidRPr="00453D3D">
              <w:rPr>
                <w:rFonts w:eastAsia="SimSun"/>
                <w:kern w:val="0"/>
                <w:sz w:val="20"/>
                <w:szCs w:val="20"/>
                <w:lang w:eastAsia="en-GB"/>
              </w:rPr>
              <w:t xml:space="preserve">Early SRS/CSI/CSI-RS triggering for UE transitioning from IDLE/INACTIVE to CONNECTED mode via </w:t>
            </w:r>
            <w:r w:rsidR="0054268C">
              <w:rPr>
                <w:rFonts w:eastAsia="SimSun"/>
                <w:kern w:val="0"/>
                <w:sz w:val="20"/>
                <w:szCs w:val="20"/>
                <w:lang w:eastAsia="en-GB"/>
              </w:rPr>
              <w:t>MSG4</w:t>
            </w:r>
            <w:r w:rsidRPr="00453D3D">
              <w:rPr>
                <w:rFonts w:eastAsia="SimSun"/>
                <w:kern w:val="0"/>
                <w:sz w:val="20"/>
                <w:szCs w:val="20"/>
                <w:lang w:eastAsia="en-GB"/>
              </w:rPr>
              <w:t xml:space="preserve"> of 4-step RACH, as well as for SCell activation and switching out of SCell dormancy in CONNECTED mode via the legacy signaling mechanisms (based on legacy SCell activation MAC CE, and legacy switching DCI out of SCell dormancy, respectively)</w:t>
            </w:r>
          </w:p>
          <w:p w14:paraId="18A5986E" w14:textId="77777777" w:rsidR="000E6A3C" w:rsidRPr="00453D3D" w:rsidRDefault="000E6A3C" w:rsidP="000E6A3C">
            <w:pPr>
              <w:widowControl/>
              <w:numPr>
                <w:ilvl w:val="2"/>
                <w:numId w:val="8"/>
              </w:numPr>
              <w:overflowPunct w:val="0"/>
              <w:autoSpaceDE/>
              <w:autoSpaceDN/>
              <w:adjustRightInd w:val="0"/>
              <w:snapToGrid w:val="0"/>
              <w:spacing w:after="0"/>
              <w:ind w:left="1080"/>
              <w:jc w:val="left"/>
              <w:textAlignment w:val="baseline"/>
              <w:rPr>
                <w:rFonts w:eastAsia="SimSun"/>
                <w:kern w:val="0"/>
                <w:sz w:val="20"/>
                <w:szCs w:val="20"/>
                <w:lang w:eastAsia="en-GB"/>
              </w:rPr>
            </w:pPr>
            <w:r w:rsidRPr="00453D3D">
              <w:rPr>
                <w:rFonts w:eastAsia="SimSun"/>
                <w:kern w:val="0"/>
                <w:sz w:val="20"/>
                <w:szCs w:val="20"/>
                <w:lang w:eastAsia="en-GB"/>
              </w:rPr>
              <w:t xml:space="preserve">Reusing the legacy design, limit the scope </w:t>
            </w:r>
            <w:r w:rsidRPr="00453D3D">
              <w:rPr>
                <w:rFonts w:eastAsia="SimSun"/>
                <w:i/>
                <w:kern w:val="0"/>
                <w:sz w:val="20"/>
                <w:szCs w:val="20"/>
                <w:lang w:eastAsia="en-GB"/>
              </w:rPr>
              <w:t>only</w:t>
            </w:r>
            <w:r w:rsidRPr="00453D3D">
              <w:rPr>
                <w:rFonts w:eastAsia="SimSun"/>
                <w:kern w:val="0"/>
                <w:sz w:val="20"/>
                <w:szCs w:val="20"/>
                <w:lang w:eastAsia="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23D58470" w14:textId="6D160C10" w:rsidR="000E6A3C" w:rsidRPr="00453D3D" w:rsidRDefault="000E6A3C" w:rsidP="000E6A3C">
            <w:pPr>
              <w:widowControl/>
              <w:numPr>
                <w:ilvl w:val="2"/>
                <w:numId w:val="8"/>
              </w:numPr>
              <w:overflowPunct w:val="0"/>
              <w:autoSpaceDE/>
              <w:autoSpaceDN/>
              <w:adjustRightInd w:val="0"/>
              <w:snapToGrid w:val="0"/>
              <w:spacing w:after="0"/>
              <w:ind w:left="1080"/>
              <w:jc w:val="left"/>
              <w:textAlignment w:val="baseline"/>
              <w:rPr>
                <w:rFonts w:eastAsia="SimSun"/>
                <w:kern w:val="0"/>
                <w:sz w:val="20"/>
                <w:szCs w:val="20"/>
                <w:lang w:eastAsia="en-GB"/>
              </w:rPr>
            </w:pPr>
            <w:r w:rsidRPr="00453D3D">
              <w:rPr>
                <w:rFonts w:eastAsia="SimSun"/>
                <w:kern w:val="0"/>
                <w:sz w:val="20"/>
                <w:szCs w:val="20"/>
                <w:lang w:eastAsia="en-GB"/>
              </w:rPr>
              <w:t xml:space="preserve">For IDLE mode, UE capability for early triggering and resource/reporting configuration are signaled via </w:t>
            </w:r>
            <w:r w:rsidR="0054268C">
              <w:rPr>
                <w:rFonts w:eastAsia="SimSun"/>
                <w:kern w:val="0"/>
                <w:sz w:val="20"/>
                <w:szCs w:val="20"/>
                <w:lang w:eastAsia="en-GB"/>
              </w:rPr>
              <w:t>MSG3</w:t>
            </w:r>
            <w:r w:rsidRPr="00453D3D">
              <w:rPr>
                <w:rFonts w:eastAsia="SimSun"/>
                <w:kern w:val="0"/>
                <w:sz w:val="20"/>
                <w:szCs w:val="20"/>
                <w:lang w:eastAsia="en-GB"/>
              </w:rPr>
              <w:t xml:space="preserve"> and System Information (SI), respectively</w:t>
            </w:r>
          </w:p>
          <w:p w14:paraId="5146734F" w14:textId="77777777" w:rsidR="000E6A3C" w:rsidRPr="00453D3D" w:rsidRDefault="000E6A3C" w:rsidP="000E6A3C">
            <w:pPr>
              <w:widowControl/>
              <w:numPr>
                <w:ilvl w:val="1"/>
                <w:numId w:val="8"/>
              </w:numPr>
              <w:overflowPunct w:val="0"/>
              <w:autoSpaceDE/>
              <w:autoSpaceDN/>
              <w:adjustRightInd w:val="0"/>
              <w:snapToGrid w:val="0"/>
              <w:spacing w:after="0"/>
              <w:ind w:left="720"/>
              <w:jc w:val="left"/>
              <w:textAlignment w:val="baseline"/>
              <w:rPr>
                <w:rFonts w:eastAsia="SimSun"/>
                <w:kern w:val="0"/>
                <w:sz w:val="20"/>
                <w:szCs w:val="20"/>
                <w:lang w:eastAsia="en-GB"/>
              </w:rPr>
            </w:pPr>
            <w:r w:rsidRPr="00453D3D">
              <w:rPr>
                <w:rFonts w:eastAsia="SimSun"/>
                <w:kern w:val="0"/>
                <w:sz w:val="20"/>
                <w:szCs w:val="20"/>
                <w:lang w:eastAsia="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5F41376A" w14:textId="1DDDFE24" w:rsidR="00316D46" w:rsidRPr="00453D3D" w:rsidRDefault="000E6A3C" w:rsidP="000E6A3C">
            <w:pPr>
              <w:widowControl/>
              <w:numPr>
                <w:ilvl w:val="2"/>
                <w:numId w:val="8"/>
              </w:numPr>
              <w:overflowPunct w:val="0"/>
              <w:autoSpaceDE/>
              <w:autoSpaceDN/>
              <w:adjustRightInd w:val="0"/>
              <w:snapToGrid w:val="0"/>
              <w:spacing w:after="0"/>
              <w:ind w:left="1080"/>
              <w:jc w:val="left"/>
              <w:textAlignment w:val="baseline"/>
              <w:rPr>
                <w:rFonts w:eastAsia="SimSun"/>
                <w:kern w:val="0"/>
                <w:sz w:val="20"/>
                <w:szCs w:val="20"/>
                <w:lang w:eastAsia="en-GB"/>
              </w:rPr>
            </w:pPr>
            <w:r w:rsidRPr="00453D3D">
              <w:rPr>
                <w:rFonts w:eastAsia="SimSun"/>
                <w:kern w:val="0"/>
                <w:sz w:val="20"/>
                <w:szCs w:val="20"/>
                <w:lang w:eastAsia="en-GB"/>
              </w:rPr>
              <w:t>Density of 1/3 and 1/6 RE/RB/port are intended only for 48 ports</w:t>
            </w:r>
            <w:bookmarkEnd w:id="4"/>
          </w:p>
        </w:tc>
      </w:tr>
    </w:tbl>
    <w:p w14:paraId="5D06CD35" w14:textId="0857AD60" w:rsidR="0058495A" w:rsidRPr="00453D3D" w:rsidRDefault="0058495A" w:rsidP="002709E4">
      <w:pPr>
        <w:rPr>
          <w:lang w:val="en-US"/>
        </w:rPr>
      </w:pPr>
    </w:p>
    <w:p w14:paraId="1CA44EF5" w14:textId="1AF8A0AC" w:rsidR="00B14A93" w:rsidRDefault="00B933C6" w:rsidP="00FB3735">
      <w:pPr>
        <w:pStyle w:val="1"/>
        <w:rPr>
          <w:lang w:val="en-US"/>
        </w:rPr>
      </w:pPr>
      <w:r w:rsidRPr="009C6F24">
        <w:rPr>
          <w:lang w:val="en-US"/>
        </w:rPr>
        <w:t xml:space="preserve">Discussion on </w:t>
      </w:r>
      <w:r w:rsidR="00FE3427" w:rsidRPr="009C6F24">
        <w:rPr>
          <w:lang w:val="en-US"/>
        </w:rPr>
        <w:t xml:space="preserve">DL CSI acquisition </w:t>
      </w:r>
      <w:r w:rsidR="00824300" w:rsidRPr="009C6F24">
        <w:rPr>
          <w:lang w:val="en-US"/>
        </w:rPr>
        <w:t xml:space="preserve">for </w:t>
      </w:r>
      <w:r w:rsidRPr="009C6F24">
        <w:rPr>
          <w:lang w:val="en-US"/>
        </w:rPr>
        <w:t>e</w:t>
      </w:r>
      <w:r w:rsidR="003B481C" w:rsidRPr="009C6F24">
        <w:rPr>
          <w:lang w:val="en-US"/>
        </w:rPr>
        <w:t>arly SRS/CSI/</w:t>
      </w:r>
      <w:r w:rsidR="00824300" w:rsidRPr="009C6F24">
        <w:rPr>
          <w:lang w:val="en-US"/>
        </w:rPr>
        <w:br/>
      </w:r>
      <w:r w:rsidR="003B481C" w:rsidRPr="009C6F24">
        <w:rPr>
          <w:lang w:val="en-US"/>
        </w:rPr>
        <w:t>CSI-RS triggering</w:t>
      </w:r>
    </w:p>
    <w:p w14:paraId="3A4785B6" w14:textId="2BFEE5D7" w:rsidR="00C83924" w:rsidRPr="009C6F24" w:rsidRDefault="00D53D9E" w:rsidP="00C83924">
      <w:pPr>
        <w:pStyle w:val="4"/>
        <w:rPr>
          <w:lang w:val="en-US"/>
        </w:rPr>
      </w:pPr>
      <w:r>
        <w:rPr>
          <w:rFonts w:hint="eastAsia"/>
          <w:lang w:val="en-US"/>
        </w:rPr>
        <w:t>E</w:t>
      </w:r>
      <w:r w:rsidR="00C83924" w:rsidRPr="009C6F24">
        <w:rPr>
          <w:lang w:val="en-US"/>
        </w:rPr>
        <w:t>arly SRS/CSI/CSI-RS triggering</w:t>
      </w:r>
      <w:r w:rsidR="00C83924" w:rsidRPr="00C83924">
        <w:rPr>
          <w:lang w:val="en-US"/>
        </w:rPr>
        <w:t xml:space="preserve"> for UE transition from IDLE/INACTIVE to CONNECTED mode</w:t>
      </w:r>
    </w:p>
    <w:p w14:paraId="0219F38A" w14:textId="77B9EFA5" w:rsidR="00F93DC1" w:rsidRDefault="00FE4B41" w:rsidP="00D853A3">
      <w:pPr>
        <w:rPr>
          <w:bCs/>
          <w:lang w:val="en-US"/>
        </w:rPr>
      </w:pPr>
      <w:r>
        <w:rPr>
          <w:rFonts w:hint="eastAsia"/>
          <w:b/>
          <w:u w:val="single"/>
          <w:lang w:val="en-US"/>
        </w:rPr>
        <w:t>Use case of early triggering</w:t>
      </w:r>
      <w:r w:rsidRPr="00453D3D">
        <w:rPr>
          <w:b/>
          <w:lang w:val="en-US"/>
        </w:rPr>
        <w:t>:</w:t>
      </w:r>
    </w:p>
    <w:p w14:paraId="68780C26" w14:textId="7CE8A9FA" w:rsidR="00FE4B41" w:rsidRDefault="000124A9" w:rsidP="00D853A3">
      <w:pPr>
        <w:rPr>
          <w:bCs/>
          <w:lang w:val="en-US"/>
        </w:rPr>
      </w:pPr>
      <w:r>
        <w:rPr>
          <w:rFonts w:hint="eastAsia"/>
          <w:bCs/>
          <w:lang w:val="en-US"/>
        </w:rPr>
        <w:t xml:space="preserve">For early triggering </w:t>
      </w:r>
      <w:r w:rsidRPr="000124A9">
        <w:rPr>
          <w:rFonts w:hint="eastAsia"/>
          <w:bCs/>
          <w:lang w:val="en-US"/>
        </w:rPr>
        <w:t>when IDLE/INACTIVE</w:t>
      </w:r>
      <w:r w:rsidRPr="000124A9">
        <w:rPr>
          <w:rFonts w:hint="eastAsia"/>
          <w:bCs/>
          <w:lang w:val="en-US"/>
        </w:rPr>
        <w:t>→</w:t>
      </w:r>
      <w:r w:rsidRPr="000124A9">
        <w:rPr>
          <w:rFonts w:hint="eastAsia"/>
          <w:bCs/>
          <w:lang w:val="en-US"/>
        </w:rPr>
        <w:t>CONNECTED</w:t>
      </w:r>
      <w:r>
        <w:rPr>
          <w:rFonts w:hint="eastAsia"/>
          <w:bCs/>
          <w:lang w:val="en-US"/>
        </w:rPr>
        <w:t xml:space="preserve">, it was agreed in RAN1#122[2] to support at least aperiodic SRS-AS, </w:t>
      </w:r>
      <w:r>
        <w:rPr>
          <w:bCs/>
          <w:lang w:val="en-US"/>
        </w:rPr>
        <w:t>aperiodic</w:t>
      </w:r>
      <w:r>
        <w:rPr>
          <w:rFonts w:hint="eastAsia"/>
          <w:bCs/>
          <w:lang w:val="en-US"/>
        </w:rPr>
        <w:t xml:space="preserve"> CSI reporting, and at least CSI-RS for CSI corresponding to the CSI reporting [2]: </w:t>
      </w:r>
    </w:p>
    <w:tbl>
      <w:tblPr>
        <w:tblStyle w:val="a9"/>
        <w:tblW w:w="0" w:type="auto"/>
        <w:tblLook w:val="04A0" w:firstRow="1" w:lastRow="0" w:firstColumn="1" w:lastColumn="0" w:noHBand="0" w:noVBand="1"/>
      </w:tblPr>
      <w:tblGrid>
        <w:gridCol w:w="9288"/>
      </w:tblGrid>
      <w:tr w:rsidR="000124A9" w14:paraId="0ADBF409" w14:textId="77777777" w:rsidTr="000124A9">
        <w:tc>
          <w:tcPr>
            <w:tcW w:w="9288" w:type="dxa"/>
          </w:tcPr>
          <w:p w14:paraId="3D1B5B69" w14:textId="77777777" w:rsidR="000124A9" w:rsidRPr="00570951" w:rsidRDefault="000124A9" w:rsidP="000124A9">
            <w:pPr>
              <w:snapToGrid w:val="0"/>
              <w:spacing w:after="0"/>
              <w:rPr>
                <w:rFonts w:eastAsia="SimSun"/>
                <w:b/>
                <w:sz w:val="18"/>
                <w:szCs w:val="16"/>
              </w:rPr>
            </w:pPr>
            <w:r w:rsidRPr="00570951">
              <w:rPr>
                <w:rFonts w:eastAsia="SimSun"/>
                <w:b/>
                <w:sz w:val="18"/>
                <w:szCs w:val="16"/>
                <w:highlight w:val="green"/>
              </w:rPr>
              <w:t>Agreement:</w:t>
            </w:r>
            <w:r w:rsidRPr="00570951">
              <w:rPr>
                <w:rFonts w:eastAsia="SimSun"/>
                <w:b/>
                <w:sz w:val="18"/>
                <w:szCs w:val="16"/>
              </w:rPr>
              <w:t xml:space="preserve"> </w:t>
            </w:r>
          </w:p>
          <w:p w14:paraId="5D8E9060" w14:textId="77777777" w:rsidR="000124A9" w:rsidRPr="00570951" w:rsidRDefault="000124A9" w:rsidP="000124A9">
            <w:pPr>
              <w:snapToGrid w:val="0"/>
              <w:spacing w:after="0"/>
              <w:rPr>
                <w:rFonts w:eastAsia="SimSun"/>
                <w:bCs/>
                <w:sz w:val="18"/>
                <w:szCs w:val="16"/>
              </w:rPr>
            </w:pPr>
            <w:r w:rsidRPr="00570951">
              <w:rPr>
                <w:rFonts w:eastAsia="SimSun"/>
                <w:bCs/>
                <w:sz w:val="18"/>
                <w:szCs w:val="16"/>
              </w:rPr>
              <w:t xml:space="preserve">For UE transition from IDLE/INACTIVE to CONNECTED mode, support at least aperiodic SRS-AS transmission triggered via MSG4 of 4-Step RACH. </w:t>
            </w:r>
          </w:p>
          <w:p w14:paraId="4145ACC9" w14:textId="77777777" w:rsidR="000124A9" w:rsidRPr="00570951" w:rsidRDefault="000124A9" w:rsidP="000124A9">
            <w:pPr>
              <w:spacing w:after="0"/>
              <w:rPr>
                <w:rFonts w:eastAsia="바탕"/>
                <w:sz w:val="18"/>
                <w:szCs w:val="16"/>
              </w:rPr>
            </w:pPr>
          </w:p>
          <w:p w14:paraId="290262CD" w14:textId="77777777" w:rsidR="000124A9" w:rsidRPr="00570951" w:rsidRDefault="000124A9" w:rsidP="000124A9">
            <w:pPr>
              <w:snapToGrid w:val="0"/>
              <w:spacing w:after="0"/>
              <w:rPr>
                <w:rFonts w:eastAsia="SimSun"/>
                <w:b/>
                <w:sz w:val="18"/>
                <w:szCs w:val="16"/>
              </w:rPr>
            </w:pPr>
            <w:r w:rsidRPr="00570951">
              <w:rPr>
                <w:rFonts w:eastAsia="SimSun"/>
                <w:b/>
                <w:sz w:val="18"/>
                <w:szCs w:val="16"/>
                <w:highlight w:val="green"/>
              </w:rPr>
              <w:t>Agreement:</w:t>
            </w:r>
            <w:r w:rsidRPr="00570951">
              <w:rPr>
                <w:rFonts w:eastAsia="SimSun"/>
                <w:b/>
                <w:sz w:val="18"/>
                <w:szCs w:val="16"/>
              </w:rPr>
              <w:t xml:space="preserve"> </w:t>
            </w:r>
          </w:p>
          <w:p w14:paraId="5B952CC3" w14:textId="77777777" w:rsidR="000124A9" w:rsidRPr="00570951" w:rsidRDefault="000124A9" w:rsidP="000124A9">
            <w:pPr>
              <w:snapToGrid w:val="0"/>
              <w:spacing w:after="0"/>
              <w:rPr>
                <w:rFonts w:eastAsia="SimSun"/>
                <w:bCs/>
                <w:sz w:val="18"/>
                <w:szCs w:val="16"/>
              </w:rPr>
            </w:pPr>
            <w:r w:rsidRPr="00570951">
              <w:rPr>
                <w:rFonts w:eastAsia="SimSun"/>
                <w:bCs/>
                <w:sz w:val="18"/>
                <w:szCs w:val="16"/>
              </w:rPr>
              <w:t xml:space="preserve">For UE transition from IDLE/INACTIVE to CONNECTED mode, support aperiodic CSI reporting triggered via MSG4 of 4-Step RACH based on the followings: </w:t>
            </w:r>
          </w:p>
          <w:p w14:paraId="04E309F6" w14:textId="77777777" w:rsidR="000124A9" w:rsidRPr="00F634F5" w:rsidRDefault="000124A9" w:rsidP="000124A9">
            <w:pPr>
              <w:pStyle w:val="a4"/>
              <w:widowControl/>
              <w:numPr>
                <w:ilvl w:val="0"/>
                <w:numId w:val="28"/>
              </w:numPr>
              <w:autoSpaceDE/>
              <w:autoSpaceDN/>
              <w:spacing w:after="0"/>
              <w:ind w:leftChars="0" w:hanging="158"/>
              <w:contextualSpacing/>
              <w:rPr>
                <w:sz w:val="18"/>
                <w:szCs w:val="16"/>
              </w:rPr>
            </w:pPr>
            <w:r w:rsidRPr="00F634F5">
              <w:rPr>
                <w:sz w:val="18"/>
                <w:szCs w:val="16"/>
              </w:rPr>
              <w:t>The aperiodic CSI reporting is transmitted on PUSCH.</w:t>
            </w:r>
          </w:p>
          <w:p w14:paraId="1501E309" w14:textId="77777777" w:rsidR="000124A9" w:rsidRPr="00570951" w:rsidRDefault="000124A9" w:rsidP="000124A9">
            <w:pPr>
              <w:pStyle w:val="a4"/>
              <w:widowControl/>
              <w:numPr>
                <w:ilvl w:val="0"/>
                <w:numId w:val="28"/>
              </w:numPr>
              <w:autoSpaceDE/>
              <w:autoSpaceDN/>
              <w:spacing w:after="0"/>
              <w:ind w:leftChars="0" w:hanging="158"/>
              <w:contextualSpacing/>
              <w:rPr>
                <w:rFonts w:eastAsia="바탕"/>
                <w:sz w:val="18"/>
                <w:szCs w:val="16"/>
              </w:rPr>
            </w:pPr>
            <w:r w:rsidRPr="00570951">
              <w:rPr>
                <w:sz w:val="18"/>
                <w:szCs w:val="16"/>
              </w:rPr>
              <w:t xml:space="preserve">Support </w:t>
            </w:r>
            <w:r w:rsidRPr="00570951">
              <w:rPr>
                <w:bCs/>
                <w:sz w:val="18"/>
                <w:szCs w:val="16"/>
              </w:rPr>
              <w:t>at least aperiodic CSI-RS for CSI associated with the aperiodic CSI reporting</w:t>
            </w:r>
          </w:p>
          <w:p w14:paraId="046F7A62" w14:textId="77777777" w:rsidR="000124A9" w:rsidRPr="00570951" w:rsidRDefault="000124A9" w:rsidP="000124A9">
            <w:pPr>
              <w:pStyle w:val="a4"/>
              <w:widowControl/>
              <w:numPr>
                <w:ilvl w:val="0"/>
                <w:numId w:val="28"/>
              </w:numPr>
              <w:autoSpaceDE/>
              <w:autoSpaceDN/>
              <w:spacing w:after="0"/>
              <w:ind w:leftChars="0" w:hanging="158"/>
              <w:contextualSpacing/>
              <w:rPr>
                <w:sz w:val="18"/>
                <w:szCs w:val="16"/>
              </w:rPr>
            </w:pPr>
            <w:r w:rsidRPr="00570951">
              <w:rPr>
                <w:sz w:val="18"/>
                <w:szCs w:val="16"/>
              </w:rPr>
              <w:t>Support PMI-based reporting with wideband PMI based on Rel-15 Type-I SP codebook and wideband CQI</w:t>
            </w:r>
          </w:p>
          <w:p w14:paraId="43B6B839" w14:textId="77777777" w:rsidR="000124A9" w:rsidRPr="00570951" w:rsidRDefault="000124A9" w:rsidP="000124A9">
            <w:pPr>
              <w:widowControl/>
              <w:numPr>
                <w:ilvl w:val="1"/>
                <w:numId w:val="26"/>
              </w:numPr>
              <w:autoSpaceDE/>
              <w:autoSpaceDN/>
              <w:spacing w:after="0"/>
              <w:ind w:left="1030" w:hanging="141"/>
              <w:contextualSpacing/>
              <w:rPr>
                <w:sz w:val="18"/>
                <w:szCs w:val="16"/>
              </w:rPr>
            </w:pPr>
            <w:r w:rsidRPr="00570951">
              <w:rPr>
                <w:sz w:val="18"/>
                <w:szCs w:val="16"/>
              </w:rPr>
              <w:lastRenderedPageBreak/>
              <w:t>FFS: Which report quantity(s) can be configured</w:t>
            </w:r>
          </w:p>
          <w:p w14:paraId="53C64C81" w14:textId="77777777" w:rsidR="000124A9" w:rsidRPr="00570951" w:rsidRDefault="000124A9" w:rsidP="000124A9">
            <w:pPr>
              <w:pStyle w:val="a4"/>
              <w:widowControl/>
              <w:numPr>
                <w:ilvl w:val="0"/>
                <w:numId w:val="28"/>
              </w:numPr>
              <w:autoSpaceDE/>
              <w:autoSpaceDN/>
              <w:spacing w:after="0"/>
              <w:ind w:leftChars="0" w:hanging="158"/>
              <w:contextualSpacing/>
              <w:rPr>
                <w:sz w:val="18"/>
                <w:szCs w:val="16"/>
              </w:rPr>
            </w:pPr>
            <w:r w:rsidRPr="00570951">
              <w:rPr>
                <w:sz w:val="18"/>
                <w:szCs w:val="16"/>
              </w:rPr>
              <w:t>Support PMI-free reporti</w:t>
            </w:r>
            <w:r w:rsidRPr="00570951">
              <w:rPr>
                <w:rFonts w:eastAsia="PMingLiU"/>
                <w:sz w:val="18"/>
                <w:szCs w:val="16"/>
                <w:lang w:eastAsia="zh-TW"/>
              </w:rPr>
              <w:t>ng</w:t>
            </w:r>
            <w:r w:rsidRPr="00570951">
              <w:rPr>
                <w:sz w:val="18"/>
                <w:szCs w:val="16"/>
              </w:rPr>
              <w:t xml:space="preserve"> with wideband CQI </w:t>
            </w:r>
          </w:p>
          <w:p w14:paraId="7BBC88E0" w14:textId="4FE32C90" w:rsidR="000124A9" w:rsidRPr="000124A9" w:rsidRDefault="000124A9" w:rsidP="00D853A3">
            <w:pPr>
              <w:widowControl/>
              <w:numPr>
                <w:ilvl w:val="1"/>
                <w:numId w:val="26"/>
              </w:numPr>
              <w:suppressAutoHyphens/>
              <w:autoSpaceDE/>
              <w:autoSpaceDN/>
              <w:spacing w:after="0" w:line="259" w:lineRule="auto"/>
              <w:ind w:left="1030" w:hanging="141"/>
              <w:contextualSpacing/>
              <w:rPr>
                <w:sz w:val="18"/>
                <w:szCs w:val="16"/>
              </w:rPr>
            </w:pPr>
            <w:r w:rsidRPr="00570951">
              <w:rPr>
                <w:sz w:val="18"/>
                <w:szCs w:val="16"/>
              </w:rPr>
              <w:t>FFS: Which report quantity can be configured</w:t>
            </w:r>
          </w:p>
        </w:tc>
      </w:tr>
    </w:tbl>
    <w:p w14:paraId="26E8F3BF" w14:textId="77777777" w:rsidR="000124A9" w:rsidRDefault="000124A9" w:rsidP="00D853A3">
      <w:pPr>
        <w:rPr>
          <w:bCs/>
          <w:lang w:val="en-US"/>
        </w:rPr>
      </w:pPr>
    </w:p>
    <w:p w14:paraId="11A93CBF" w14:textId="77777777" w:rsidR="003D141D" w:rsidRDefault="00F7238D" w:rsidP="0040652D">
      <w:pPr>
        <w:rPr>
          <w:bCs/>
          <w:lang w:val="en-US"/>
        </w:rPr>
      </w:pPr>
      <w:r w:rsidRPr="00F7238D">
        <w:rPr>
          <w:bCs/>
          <w:lang w:val="en-US"/>
        </w:rPr>
        <w:t xml:space="preserve">Per RAN1#122 </w:t>
      </w:r>
      <w:r>
        <w:rPr>
          <w:rFonts w:hint="eastAsia"/>
          <w:bCs/>
          <w:lang w:val="en-US"/>
        </w:rPr>
        <w:t xml:space="preserve">moderator </w:t>
      </w:r>
      <w:r w:rsidRPr="00F7238D">
        <w:rPr>
          <w:bCs/>
          <w:lang w:val="en-US"/>
        </w:rPr>
        <w:t>summary [</w:t>
      </w:r>
      <w:r>
        <w:rPr>
          <w:rFonts w:hint="eastAsia"/>
          <w:bCs/>
          <w:lang w:val="en-US"/>
        </w:rPr>
        <w:t>3</w:t>
      </w:r>
      <w:r w:rsidRPr="00F7238D">
        <w:rPr>
          <w:bCs/>
          <w:lang w:val="en-US"/>
        </w:rPr>
        <w:t xml:space="preserve">], support of periodic/aperiodic CSI-RS for tracking triggered via MSG4 is a remaining issue. </w:t>
      </w:r>
      <w:r>
        <w:rPr>
          <w:rFonts w:hint="eastAsia"/>
          <w:bCs/>
          <w:lang w:val="en-US"/>
        </w:rPr>
        <w:t xml:space="preserve">We </w:t>
      </w:r>
      <w:r w:rsidRPr="00F7238D">
        <w:rPr>
          <w:bCs/>
          <w:lang w:val="en-US"/>
        </w:rPr>
        <w:t xml:space="preserve">provide views on </w:t>
      </w:r>
      <w:r>
        <w:rPr>
          <w:rFonts w:hint="eastAsia"/>
          <w:bCs/>
          <w:lang w:val="en-US"/>
        </w:rPr>
        <w:t xml:space="preserve">support of </w:t>
      </w:r>
      <w:r w:rsidRPr="00F7238D">
        <w:rPr>
          <w:bCs/>
          <w:lang w:val="en-US"/>
        </w:rPr>
        <w:t>CSI-RS for tracking</w:t>
      </w:r>
      <w:r>
        <w:rPr>
          <w:rFonts w:hint="eastAsia"/>
          <w:bCs/>
          <w:lang w:val="en-US"/>
        </w:rPr>
        <w:t xml:space="preserve"> triggered via MSG4</w:t>
      </w:r>
      <w:r w:rsidRPr="00F7238D">
        <w:rPr>
          <w:bCs/>
          <w:lang w:val="en-US"/>
        </w:rPr>
        <w:t>.</w:t>
      </w:r>
    </w:p>
    <w:p w14:paraId="7B1A36C2" w14:textId="432F890B" w:rsidR="0040652D" w:rsidRPr="0040652D" w:rsidRDefault="0040652D" w:rsidP="0040652D">
      <w:pPr>
        <w:rPr>
          <w:bCs/>
          <w:lang w:val="en-US"/>
        </w:rPr>
      </w:pPr>
      <w:r w:rsidRPr="0040652D">
        <w:rPr>
          <w:bCs/>
          <w:lang w:val="en-US"/>
        </w:rPr>
        <w:t xml:space="preserve">In IDLE/INACTIVE mode, </w:t>
      </w:r>
      <w:r>
        <w:rPr>
          <w:rFonts w:hint="eastAsia"/>
          <w:bCs/>
          <w:lang w:val="en-US"/>
        </w:rPr>
        <w:t>SIB17</w:t>
      </w:r>
      <w:r w:rsidR="00EF3576">
        <w:rPr>
          <w:rFonts w:hint="eastAsia"/>
          <w:bCs/>
          <w:lang w:val="en-US"/>
        </w:rPr>
        <w:t xml:space="preserve"> </w:t>
      </w:r>
      <w:r>
        <w:rPr>
          <w:rFonts w:hint="eastAsia"/>
          <w:bCs/>
          <w:lang w:val="en-US"/>
        </w:rPr>
        <w:t xml:space="preserve">-configured </w:t>
      </w:r>
      <w:r w:rsidRPr="0040652D">
        <w:rPr>
          <w:bCs/>
          <w:lang w:val="en-US"/>
        </w:rPr>
        <w:t xml:space="preserve">TRS can be received when 4-step RACH is initiated by Paging. In this case, UE can maintain up-to-date time/frequency tracking based on TRS reception. Therefore, when early triggering of SRS-AS/CSI/CSI-RS for CSI is performed, additional CSI-RS for tracking may not be necessary, and </w:t>
      </w:r>
      <w:r w:rsidR="00E57BA7">
        <w:rPr>
          <w:rFonts w:hint="eastAsia"/>
          <w:bCs/>
          <w:lang w:val="en-US"/>
        </w:rPr>
        <w:t>NW</w:t>
      </w:r>
      <w:r w:rsidRPr="0040652D">
        <w:rPr>
          <w:bCs/>
          <w:lang w:val="en-US"/>
        </w:rPr>
        <w:t xml:space="preserve"> can avoid triggering it to reduce RS overhead.</w:t>
      </w:r>
    </w:p>
    <w:p w14:paraId="6CBAA7E3" w14:textId="445D06B1" w:rsidR="0040652D" w:rsidRPr="0040652D" w:rsidRDefault="0040652D" w:rsidP="0040652D">
      <w:pPr>
        <w:rPr>
          <w:bCs/>
          <w:lang w:val="en-US"/>
        </w:rPr>
      </w:pPr>
      <w:r w:rsidRPr="0040652D">
        <w:rPr>
          <w:bCs/>
          <w:lang w:val="en-US"/>
        </w:rPr>
        <w:t xml:space="preserve">Conversely, when 4-step RACH is initiated by uplink data arrival (mobile originated access), time/frequency tracking can be outdated if a long time has elapsed since the last TRS reception. </w:t>
      </w:r>
      <w:r w:rsidR="00E57BA7">
        <w:rPr>
          <w:rFonts w:hint="eastAsia"/>
          <w:bCs/>
          <w:lang w:val="en-US"/>
        </w:rPr>
        <w:t>As</w:t>
      </w:r>
      <w:r w:rsidRPr="0040652D">
        <w:rPr>
          <w:bCs/>
          <w:lang w:val="en-US"/>
        </w:rPr>
        <w:t xml:space="preserve"> </w:t>
      </w:r>
      <w:r w:rsidR="00E57BA7">
        <w:rPr>
          <w:rFonts w:hint="eastAsia"/>
          <w:bCs/>
          <w:lang w:val="en-US"/>
        </w:rPr>
        <w:t>NW</w:t>
      </w:r>
      <w:r w:rsidRPr="0040652D">
        <w:rPr>
          <w:bCs/>
          <w:lang w:val="en-US"/>
        </w:rPr>
        <w:t xml:space="preserve"> is aware of when UE last received TRS, it can determine whether CSI-RS for tracking is needed. In this case, triggering CSI-RS for tracking together with early SRS-AS/CSI/CSI-RS for CSI would be beneficial for obtaining accurate CSI measurements based on up-to-date time/frequency tracking.</w:t>
      </w:r>
    </w:p>
    <w:p w14:paraId="0AB1A299" w14:textId="33DEC396" w:rsidR="00FA639B" w:rsidRDefault="0040652D" w:rsidP="0040652D">
      <w:pPr>
        <w:rPr>
          <w:bCs/>
          <w:lang w:val="en-US"/>
        </w:rPr>
      </w:pPr>
      <w:r w:rsidRPr="0040652D">
        <w:rPr>
          <w:bCs/>
          <w:lang w:val="en-US"/>
        </w:rPr>
        <w:t>To support such network adaptability, both periodic and aperiodic CSI-RS for tracking should be supported. Similar to the IDLE mode TRS mechanism where TRS configuration is provided in SIB</w:t>
      </w:r>
      <w:r w:rsidR="00620383">
        <w:rPr>
          <w:rFonts w:hint="eastAsia"/>
          <w:bCs/>
          <w:lang w:val="en-US"/>
        </w:rPr>
        <w:t>17</w:t>
      </w:r>
      <w:r w:rsidRPr="0040652D">
        <w:rPr>
          <w:bCs/>
          <w:lang w:val="en-US"/>
        </w:rPr>
        <w:t xml:space="preserve"> and the actual reception can be indicated</w:t>
      </w:r>
      <w:r w:rsidR="00620383">
        <w:rPr>
          <w:rFonts w:hint="eastAsia"/>
          <w:bCs/>
          <w:lang w:val="en-US"/>
        </w:rPr>
        <w:t xml:space="preserve"> via PEI DCI or </w:t>
      </w:r>
      <w:r w:rsidR="00FA639B">
        <w:rPr>
          <w:bCs/>
          <w:lang w:val="en-US"/>
        </w:rPr>
        <w:t>fallback</w:t>
      </w:r>
      <w:r w:rsidR="00620383">
        <w:rPr>
          <w:rFonts w:hint="eastAsia"/>
          <w:bCs/>
          <w:lang w:val="en-US"/>
        </w:rPr>
        <w:t xml:space="preserve"> DCI</w:t>
      </w:r>
      <w:r w:rsidRPr="0040652D">
        <w:rPr>
          <w:bCs/>
          <w:lang w:val="en-US"/>
        </w:rPr>
        <w:t xml:space="preserve">, CSI-RS for tracking can be configured (either periodic or aperiodic), and </w:t>
      </w:r>
      <w:r w:rsidR="00F60458">
        <w:rPr>
          <w:rFonts w:hint="eastAsia"/>
          <w:bCs/>
          <w:lang w:val="en-US"/>
        </w:rPr>
        <w:t>NW</w:t>
      </w:r>
      <w:r w:rsidRPr="0040652D">
        <w:rPr>
          <w:bCs/>
          <w:lang w:val="en-US"/>
        </w:rPr>
        <w:t xml:space="preserve"> can indicate via MSG4 whether UE should receive the configured CSI-RS for tracking. This approach provides flexibility for </w:t>
      </w:r>
      <w:r w:rsidR="003A381D">
        <w:rPr>
          <w:rFonts w:hint="eastAsia"/>
          <w:bCs/>
          <w:lang w:val="en-US"/>
        </w:rPr>
        <w:t>NW</w:t>
      </w:r>
      <w:r w:rsidRPr="0040652D">
        <w:rPr>
          <w:bCs/>
          <w:lang w:val="en-US"/>
        </w:rPr>
        <w:t xml:space="preserve"> to trigger CSI-RS for tracking on-demand based on UE's tracking status and RACH trigger cause, while maintaining resource efficiency.</w:t>
      </w:r>
      <w:r w:rsidR="00812709">
        <w:rPr>
          <w:rFonts w:hint="eastAsia"/>
          <w:bCs/>
          <w:lang w:val="en-US"/>
        </w:rPr>
        <w:t xml:space="preserve"> </w:t>
      </w:r>
      <w:r w:rsidR="00FA639B" w:rsidRPr="00FA639B">
        <w:rPr>
          <w:bCs/>
          <w:lang w:val="en-US"/>
        </w:rPr>
        <w:t xml:space="preserve">To complement periodic </w:t>
      </w:r>
      <w:r w:rsidR="00FA639B">
        <w:rPr>
          <w:rFonts w:hint="eastAsia"/>
          <w:bCs/>
          <w:lang w:val="en-US"/>
        </w:rPr>
        <w:t>CSI-RS for tracking</w:t>
      </w:r>
      <w:r w:rsidR="00FA639B" w:rsidRPr="00FA639B">
        <w:rPr>
          <w:bCs/>
          <w:lang w:val="en-US"/>
        </w:rPr>
        <w:t xml:space="preserve"> when immediate tracking is needed, aperiodic CSI-RS for tracking should </w:t>
      </w:r>
      <w:r w:rsidR="00FA639B">
        <w:rPr>
          <w:rFonts w:hint="eastAsia"/>
          <w:bCs/>
          <w:lang w:val="en-US"/>
        </w:rPr>
        <w:t xml:space="preserve">also </w:t>
      </w:r>
      <w:r w:rsidR="00FA639B" w:rsidRPr="00FA639B">
        <w:rPr>
          <w:bCs/>
          <w:lang w:val="en-US"/>
        </w:rPr>
        <w:t>be supported and triggered via MSG4.</w:t>
      </w:r>
    </w:p>
    <w:p w14:paraId="0ABD7143" w14:textId="70441397" w:rsidR="0040652D" w:rsidRPr="0040652D" w:rsidRDefault="00812709" w:rsidP="0040652D">
      <w:pPr>
        <w:rPr>
          <w:rFonts w:hint="eastAsia"/>
          <w:bCs/>
          <w:lang w:val="en-US"/>
        </w:rPr>
      </w:pPr>
      <w:r w:rsidRPr="00812709">
        <w:rPr>
          <w:bCs/>
          <w:lang w:val="en-US"/>
        </w:rPr>
        <w:t>To minimize specification impact, periodic CSI-RS for tracking can reuse the IDLE mode TRS configuration already provided in SIB1</w:t>
      </w:r>
      <w:r>
        <w:rPr>
          <w:rFonts w:hint="eastAsia"/>
          <w:bCs/>
          <w:lang w:val="en-US"/>
        </w:rPr>
        <w:t>7</w:t>
      </w:r>
      <w:r w:rsidRPr="00812709">
        <w:rPr>
          <w:bCs/>
          <w:lang w:val="en-US"/>
        </w:rPr>
        <w:t>, avoiding additional SIB</w:t>
      </w:r>
      <w:r w:rsidR="00FA639B">
        <w:rPr>
          <w:rFonts w:hint="eastAsia"/>
          <w:bCs/>
          <w:lang w:val="en-US"/>
        </w:rPr>
        <w:t xml:space="preserve"> signaling</w:t>
      </w:r>
      <w:r w:rsidRPr="00812709">
        <w:rPr>
          <w:bCs/>
          <w:lang w:val="en-US"/>
        </w:rPr>
        <w:t xml:space="preserve"> overhead.</w:t>
      </w:r>
      <w:r w:rsidR="00FA639B">
        <w:rPr>
          <w:rFonts w:hint="eastAsia"/>
          <w:bCs/>
          <w:lang w:val="en-US"/>
        </w:rPr>
        <w:t xml:space="preserve"> </w:t>
      </w:r>
    </w:p>
    <w:p w14:paraId="59A47EE1" w14:textId="778670CB" w:rsidR="00FA2AD7" w:rsidRPr="00FA2AD7" w:rsidRDefault="00FA2AD7" w:rsidP="00D853A3">
      <w:pPr>
        <w:rPr>
          <w:rFonts w:hint="eastAsia"/>
          <w:b/>
          <w:lang w:val="en-US"/>
        </w:rPr>
      </w:pPr>
      <w:r w:rsidRPr="00FA2AD7">
        <w:rPr>
          <w:rFonts w:hint="eastAsia"/>
          <w:b/>
          <w:lang w:val="en-US"/>
        </w:rPr>
        <w:t xml:space="preserve">Proposal 1: </w:t>
      </w:r>
      <w:r w:rsidR="00C35D4E">
        <w:rPr>
          <w:rFonts w:hint="eastAsia"/>
          <w:b/>
          <w:lang w:val="en-US"/>
        </w:rPr>
        <w:t>For early triggering of CSI-RS for tracking</w:t>
      </w:r>
      <w:r w:rsidR="004E579D">
        <w:rPr>
          <w:rFonts w:hint="eastAsia"/>
          <w:b/>
          <w:lang w:val="en-US"/>
        </w:rPr>
        <w:t xml:space="preserve"> </w:t>
      </w:r>
      <w:r w:rsidR="00613124">
        <w:rPr>
          <w:rFonts w:hint="eastAsia"/>
          <w:b/>
          <w:lang w:val="en-US"/>
        </w:rPr>
        <w:t>when</w:t>
      </w:r>
      <w:r w:rsidR="00C35D4E">
        <w:rPr>
          <w:rFonts w:hint="eastAsia"/>
          <w:b/>
          <w:lang w:val="en-US"/>
        </w:rPr>
        <w:t xml:space="preserve"> </w:t>
      </w:r>
      <w:r w:rsidR="00C35D4E" w:rsidRPr="00C35D4E">
        <w:rPr>
          <w:b/>
          <w:lang w:val="en-US"/>
        </w:rPr>
        <w:t>IDLE/INACTIVE</w:t>
      </w:r>
      <w:r w:rsidR="00415801">
        <w:rPr>
          <w:rFonts w:hint="eastAsia"/>
          <w:b/>
          <w:lang w:val="en-US"/>
        </w:rPr>
        <w:t xml:space="preserve"> </w:t>
      </w:r>
      <w:r w:rsidR="00C35D4E">
        <w:rPr>
          <w:rFonts w:ascii="맑은 고딕" w:hAnsi="맑은 고딕" w:hint="eastAsia"/>
          <w:b/>
          <w:lang w:val="en-US"/>
        </w:rPr>
        <w:t>→</w:t>
      </w:r>
      <w:r w:rsidR="00415801">
        <w:rPr>
          <w:rFonts w:ascii="맑은 고딕" w:hAnsi="맑은 고딕" w:hint="eastAsia"/>
          <w:b/>
          <w:lang w:val="en-US"/>
        </w:rPr>
        <w:t xml:space="preserve"> </w:t>
      </w:r>
      <w:r w:rsidR="00C35D4E" w:rsidRPr="00C35D4E">
        <w:rPr>
          <w:b/>
          <w:lang w:val="en-US"/>
        </w:rPr>
        <w:t>CONNECTED</w:t>
      </w:r>
      <w:r w:rsidR="00C35D4E">
        <w:rPr>
          <w:rFonts w:hint="eastAsia"/>
          <w:b/>
          <w:lang w:val="en-US"/>
        </w:rPr>
        <w:t xml:space="preserve">, </w:t>
      </w:r>
      <w:r w:rsidR="00E806D5">
        <w:rPr>
          <w:rFonts w:hint="eastAsia"/>
          <w:b/>
          <w:lang w:val="en-US"/>
        </w:rPr>
        <w:t>support both periodic and aperiodic CSI-RS for tracking.</w:t>
      </w:r>
    </w:p>
    <w:p w14:paraId="13F8B771" w14:textId="65D9005B" w:rsidR="004E579D" w:rsidRPr="004E579D" w:rsidRDefault="004E579D" w:rsidP="00D853A3">
      <w:pPr>
        <w:rPr>
          <w:rFonts w:hint="eastAsia"/>
          <w:b/>
          <w:lang w:val="en-US"/>
        </w:rPr>
      </w:pPr>
      <w:r w:rsidRPr="004E579D">
        <w:rPr>
          <w:rFonts w:hint="eastAsia"/>
          <w:b/>
          <w:lang w:val="en-US"/>
        </w:rPr>
        <w:t>Proposal 2: For early triggering of periodic CSI-RS for tracking</w:t>
      </w:r>
      <w:r w:rsidR="001242F3">
        <w:rPr>
          <w:rFonts w:hint="eastAsia"/>
          <w:b/>
          <w:lang w:val="en-US"/>
        </w:rPr>
        <w:t>, reuse legacy SIB17-configured TRS.</w:t>
      </w:r>
    </w:p>
    <w:p w14:paraId="7D37A9E7" w14:textId="77777777" w:rsidR="00FE4B41" w:rsidRDefault="00FE4B41" w:rsidP="00D853A3">
      <w:pPr>
        <w:rPr>
          <w:bCs/>
          <w:lang w:val="en-US"/>
        </w:rPr>
      </w:pPr>
    </w:p>
    <w:p w14:paraId="1780DA24" w14:textId="133CC071" w:rsidR="006D73AB" w:rsidRDefault="006D73AB" w:rsidP="006D73AB">
      <w:pPr>
        <w:rPr>
          <w:bCs/>
          <w:lang w:val="en-US"/>
        </w:rPr>
      </w:pPr>
      <w:r w:rsidRPr="006D73AB">
        <w:rPr>
          <w:bCs/>
          <w:lang w:val="en-US"/>
        </w:rPr>
        <w:t xml:space="preserve">For early triggering </w:t>
      </w:r>
      <w:r>
        <w:rPr>
          <w:rFonts w:hint="eastAsia"/>
          <w:bCs/>
          <w:lang w:val="en-US"/>
        </w:rPr>
        <w:t>when</w:t>
      </w:r>
      <w:r w:rsidRPr="006D73AB">
        <w:rPr>
          <w:bCs/>
          <w:lang w:val="en-US"/>
        </w:rPr>
        <w:t xml:space="preserve"> IDLE/INACTIVE</w:t>
      </w:r>
      <w:r w:rsidR="00415801">
        <w:rPr>
          <w:rFonts w:hint="eastAsia"/>
          <w:bCs/>
          <w:lang w:val="en-US"/>
        </w:rPr>
        <w:t xml:space="preserve"> </w:t>
      </w:r>
      <w:r w:rsidRPr="000124A9">
        <w:rPr>
          <w:rFonts w:hint="eastAsia"/>
          <w:bCs/>
          <w:lang w:val="en-US"/>
        </w:rPr>
        <w:t>→</w:t>
      </w:r>
      <w:r w:rsidR="00415801">
        <w:rPr>
          <w:rFonts w:hint="eastAsia"/>
          <w:bCs/>
          <w:lang w:val="en-US"/>
        </w:rPr>
        <w:t xml:space="preserve"> </w:t>
      </w:r>
      <w:r w:rsidRPr="000124A9">
        <w:rPr>
          <w:rFonts w:hint="eastAsia"/>
          <w:bCs/>
          <w:lang w:val="en-US"/>
        </w:rPr>
        <w:t>CONNECTED</w:t>
      </w:r>
      <w:r w:rsidRPr="006D73AB">
        <w:rPr>
          <w:bCs/>
          <w:lang w:val="en-US"/>
        </w:rPr>
        <w:t>, CSI-RS for tracking may or may not be needed depending on the UE's tracking status.</w:t>
      </w:r>
      <w:r>
        <w:rPr>
          <w:rFonts w:hint="eastAsia"/>
          <w:bCs/>
          <w:lang w:val="en-US"/>
        </w:rPr>
        <w:t xml:space="preserve"> </w:t>
      </w:r>
      <w:r w:rsidRPr="006D73AB">
        <w:rPr>
          <w:bCs/>
          <w:lang w:val="en-US"/>
        </w:rPr>
        <w:t>When 4-step RACH is initiated by Paging, UE receives TRS along with the paging occasion, maintaining up-to-date time/frequency tracking. In this case, triggering CSI-RS for tracking together with early SRS-AS/CSI-RS for CSI/CSI reporting is not necessarily required, thereby reducing RS overhead and UE processing complexity.</w:t>
      </w:r>
      <w:r>
        <w:rPr>
          <w:rFonts w:hint="eastAsia"/>
          <w:bCs/>
          <w:lang w:val="en-US"/>
        </w:rPr>
        <w:t xml:space="preserve"> W</w:t>
      </w:r>
      <w:r w:rsidRPr="006D73AB">
        <w:rPr>
          <w:bCs/>
          <w:lang w:val="en-US"/>
        </w:rPr>
        <w:t xml:space="preserve">hen 4-step RACH is initiated by mobile originated access (e.g., uplink data arrival), tracking can be outdated if significant time has elapsed since the last TRS reception. In this case, </w:t>
      </w:r>
      <w:r>
        <w:rPr>
          <w:rFonts w:hint="eastAsia"/>
          <w:bCs/>
          <w:lang w:val="en-US"/>
        </w:rPr>
        <w:t>NW</w:t>
      </w:r>
      <w:r w:rsidRPr="006D73AB">
        <w:rPr>
          <w:bCs/>
          <w:lang w:val="en-US"/>
        </w:rPr>
        <w:t xml:space="preserve"> may determine that CSI-RS for tracking is needed to ensure accurate CSI measurements.</w:t>
      </w:r>
    </w:p>
    <w:p w14:paraId="197DA4F7" w14:textId="5145A62B" w:rsidR="006D73AB" w:rsidRPr="006D73AB" w:rsidRDefault="006D73AB" w:rsidP="006D73AB">
      <w:pPr>
        <w:rPr>
          <w:rFonts w:hint="eastAsia"/>
          <w:bCs/>
          <w:lang w:val="en-US"/>
        </w:rPr>
      </w:pPr>
      <w:r w:rsidRPr="006D73AB">
        <w:rPr>
          <w:bCs/>
          <w:lang w:val="en-US"/>
        </w:rPr>
        <w:t xml:space="preserve">Therefore, </w:t>
      </w:r>
      <w:r>
        <w:rPr>
          <w:rFonts w:hint="eastAsia"/>
          <w:bCs/>
          <w:lang w:val="en-US"/>
        </w:rPr>
        <w:t>NW</w:t>
      </w:r>
      <w:r w:rsidRPr="006D73AB">
        <w:rPr>
          <w:bCs/>
          <w:lang w:val="en-US"/>
        </w:rPr>
        <w:t xml:space="preserve"> should have flexibility to trigger CSI-RS for tracking either jointly with or separately from early SRS-AS/CSI-RS for CSI/CSI reporting, based on:</w:t>
      </w:r>
      <w:r>
        <w:rPr>
          <w:rFonts w:hint="eastAsia"/>
          <w:bCs/>
          <w:lang w:val="en-US"/>
        </w:rPr>
        <w:t xml:space="preserve"> </w:t>
      </w:r>
    </w:p>
    <w:p w14:paraId="042E64B0" w14:textId="108274AC" w:rsidR="006D73AB" w:rsidRPr="006D73AB" w:rsidRDefault="006D73AB" w:rsidP="006D73AB">
      <w:pPr>
        <w:pStyle w:val="a4"/>
        <w:numPr>
          <w:ilvl w:val="0"/>
          <w:numId w:val="37"/>
        </w:numPr>
        <w:ind w:leftChars="0"/>
        <w:rPr>
          <w:bCs/>
          <w:lang w:val="en-US"/>
        </w:rPr>
      </w:pPr>
      <w:r w:rsidRPr="006D73AB">
        <w:rPr>
          <w:bCs/>
          <w:lang w:val="en-US"/>
        </w:rPr>
        <w:t>RACH trigger cause (Paging vs. mobile originated)</w:t>
      </w:r>
    </w:p>
    <w:p w14:paraId="02D955F6" w14:textId="7EA8E9C1" w:rsidR="006D73AB" w:rsidRPr="006D73AB" w:rsidRDefault="006D73AB" w:rsidP="006D73AB">
      <w:pPr>
        <w:pStyle w:val="a4"/>
        <w:numPr>
          <w:ilvl w:val="0"/>
          <w:numId w:val="37"/>
        </w:numPr>
        <w:ind w:leftChars="0"/>
        <w:rPr>
          <w:bCs/>
          <w:lang w:val="en-US"/>
        </w:rPr>
      </w:pPr>
      <w:r w:rsidRPr="006D73AB">
        <w:rPr>
          <w:bCs/>
          <w:lang w:val="en-US"/>
        </w:rPr>
        <w:t>Elapsed time since last TRS reception</w:t>
      </w:r>
    </w:p>
    <w:p w14:paraId="66C35D4F" w14:textId="2E507593" w:rsidR="006D73AB" w:rsidRPr="006D73AB" w:rsidRDefault="006D73AB" w:rsidP="006D73AB">
      <w:pPr>
        <w:pStyle w:val="a4"/>
        <w:numPr>
          <w:ilvl w:val="0"/>
          <w:numId w:val="37"/>
        </w:numPr>
        <w:ind w:leftChars="0"/>
        <w:rPr>
          <w:bCs/>
          <w:lang w:val="en-US"/>
        </w:rPr>
      </w:pPr>
      <w:r w:rsidRPr="006D73AB">
        <w:rPr>
          <w:bCs/>
          <w:lang w:val="en-US"/>
        </w:rPr>
        <w:t>Network's assessment of UE tracking status</w:t>
      </w:r>
    </w:p>
    <w:p w14:paraId="038CF5ED" w14:textId="77777777" w:rsidR="006D73AB" w:rsidRPr="006D73AB" w:rsidRDefault="006D73AB" w:rsidP="006D73AB">
      <w:pPr>
        <w:rPr>
          <w:bCs/>
          <w:lang w:val="en-US"/>
        </w:rPr>
      </w:pPr>
      <w:r w:rsidRPr="006D73AB">
        <w:rPr>
          <w:bCs/>
          <w:lang w:val="en-US"/>
        </w:rPr>
        <w:t>Supporting both options enables:</w:t>
      </w:r>
    </w:p>
    <w:p w14:paraId="4BB143F6" w14:textId="44FFFCBA" w:rsidR="006D73AB" w:rsidRPr="006D73AB" w:rsidRDefault="006D73AB" w:rsidP="006D73AB">
      <w:pPr>
        <w:pStyle w:val="a4"/>
        <w:numPr>
          <w:ilvl w:val="0"/>
          <w:numId w:val="39"/>
        </w:numPr>
        <w:ind w:leftChars="0"/>
        <w:rPr>
          <w:bCs/>
          <w:lang w:val="en-US"/>
        </w:rPr>
      </w:pPr>
      <w:r w:rsidRPr="006D73AB">
        <w:rPr>
          <w:bCs/>
          <w:lang w:val="en-US"/>
        </w:rPr>
        <w:lastRenderedPageBreak/>
        <w:t xml:space="preserve">With CSI-RS for tracking: When tracking update is needed before </w:t>
      </w:r>
      <w:r w:rsidRPr="006D73AB">
        <w:rPr>
          <w:rFonts w:hint="eastAsia"/>
          <w:bCs/>
          <w:lang w:val="en-US"/>
        </w:rPr>
        <w:t xml:space="preserve">SRS transmission or </w:t>
      </w:r>
      <w:r w:rsidRPr="006D73AB">
        <w:rPr>
          <w:bCs/>
          <w:lang w:val="en-US"/>
        </w:rPr>
        <w:t>CSI measurement</w:t>
      </w:r>
    </w:p>
    <w:p w14:paraId="24AE330D" w14:textId="33359582" w:rsidR="006D73AB" w:rsidRPr="006D73AB" w:rsidRDefault="006D73AB" w:rsidP="006D73AB">
      <w:pPr>
        <w:pStyle w:val="a4"/>
        <w:numPr>
          <w:ilvl w:val="0"/>
          <w:numId w:val="39"/>
        </w:numPr>
        <w:ind w:leftChars="0"/>
        <w:rPr>
          <w:bCs/>
          <w:lang w:val="en-US"/>
        </w:rPr>
      </w:pPr>
      <w:r w:rsidRPr="006D73AB">
        <w:rPr>
          <w:bCs/>
          <w:lang w:val="en-US"/>
        </w:rPr>
        <w:t>Without CSI-RS for tracking: When TRS-based tracking is already sufficient, avoiding unnecessary RS overhead</w:t>
      </w:r>
    </w:p>
    <w:p w14:paraId="6DE9DC38" w14:textId="0FD6A18C" w:rsidR="006D73AB" w:rsidRPr="006D73AB" w:rsidRDefault="006D73AB" w:rsidP="006D73AB">
      <w:pPr>
        <w:rPr>
          <w:rFonts w:hint="eastAsia"/>
          <w:b/>
          <w:lang w:val="en-US"/>
        </w:rPr>
      </w:pPr>
      <w:r w:rsidRPr="006D73AB">
        <w:rPr>
          <w:rFonts w:hint="eastAsia"/>
          <w:b/>
          <w:lang w:val="en-US"/>
        </w:rPr>
        <w:t>Proposal</w:t>
      </w:r>
      <w:r w:rsidR="00112BA3">
        <w:rPr>
          <w:rFonts w:hint="eastAsia"/>
          <w:b/>
          <w:lang w:val="en-US"/>
        </w:rPr>
        <w:t xml:space="preserve"> 3</w:t>
      </w:r>
      <w:r w:rsidRPr="006D73AB">
        <w:rPr>
          <w:rFonts w:hint="eastAsia"/>
          <w:b/>
          <w:lang w:val="en-US"/>
        </w:rPr>
        <w:t>: For early triggering when IDLE/INACTIVE</w:t>
      </w:r>
      <w:r w:rsidR="00415801">
        <w:rPr>
          <w:rFonts w:hint="eastAsia"/>
          <w:b/>
          <w:lang w:val="en-US"/>
        </w:rPr>
        <w:t xml:space="preserve"> </w:t>
      </w:r>
      <w:r w:rsidRPr="006D73AB">
        <w:rPr>
          <w:rFonts w:hint="eastAsia"/>
          <w:b/>
          <w:lang w:val="en-US"/>
        </w:rPr>
        <w:t>→</w:t>
      </w:r>
      <w:r w:rsidR="00415801">
        <w:rPr>
          <w:rFonts w:hint="eastAsia"/>
          <w:b/>
          <w:lang w:val="en-US"/>
        </w:rPr>
        <w:t xml:space="preserve"> </w:t>
      </w:r>
      <w:r w:rsidRPr="006D73AB">
        <w:rPr>
          <w:rFonts w:hint="eastAsia"/>
          <w:b/>
          <w:lang w:val="en-US"/>
        </w:rPr>
        <w:t xml:space="preserve">CONNECTED, support </w:t>
      </w:r>
      <w:r w:rsidRPr="006D73AB">
        <w:rPr>
          <w:b/>
          <w:lang w:val="en-US"/>
        </w:rPr>
        <w:t xml:space="preserve">the following </w:t>
      </w:r>
      <w:r w:rsidRPr="006D73AB">
        <w:rPr>
          <w:rFonts w:hint="eastAsia"/>
          <w:b/>
          <w:lang w:val="en-US"/>
        </w:rPr>
        <w:t>two operations based on NW implementation</w:t>
      </w:r>
      <w:r w:rsidRPr="006D73AB">
        <w:rPr>
          <w:b/>
          <w:lang w:val="en-US"/>
        </w:rPr>
        <w:t>:</w:t>
      </w:r>
      <w:r w:rsidRPr="006D73AB">
        <w:rPr>
          <w:rFonts w:hint="eastAsia"/>
          <w:b/>
          <w:lang w:val="en-US"/>
        </w:rPr>
        <w:t xml:space="preserve"> </w:t>
      </w:r>
    </w:p>
    <w:p w14:paraId="3FB24049" w14:textId="16DB6E88" w:rsidR="006D73AB" w:rsidRPr="006D73AB" w:rsidRDefault="006D73AB" w:rsidP="006D73AB">
      <w:pPr>
        <w:pStyle w:val="a4"/>
        <w:numPr>
          <w:ilvl w:val="0"/>
          <w:numId w:val="40"/>
        </w:numPr>
        <w:ind w:leftChars="0"/>
        <w:rPr>
          <w:b/>
          <w:lang w:val="en-US"/>
        </w:rPr>
      </w:pPr>
      <w:r w:rsidRPr="006D73AB">
        <w:rPr>
          <w:b/>
          <w:lang w:val="en-US"/>
        </w:rPr>
        <w:t>Triggering early SRS-AS/CSI-RS for CSI/CSI with CSI-RS for tracking</w:t>
      </w:r>
    </w:p>
    <w:p w14:paraId="0615F334" w14:textId="29C6BF64" w:rsidR="006D73AB" w:rsidRPr="006D73AB" w:rsidRDefault="006D73AB" w:rsidP="006D73AB">
      <w:pPr>
        <w:pStyle w:val="a4"/>
        <w:numPr>
          <w:ilvl w:val="0"/>
          <w:numId w:val="40"/>
        </w:numPr>
        <w:ind w:leftChars="0"/>
        <w:rPr>
          <w:b/>
          <w:lang w:val="en-US"/>
        </w:rPr>
      </w:pPr>
      <w:r w:rsidRPr="006D73AB">
        <w:rPr>
          <w:b/>
          <w:lang w:val="en-US"/>
        </w:rPr>
        <w:t>Triggering early SRS-AS/CSI-RS for CSI/CSI without CSI-RS for tracking</w:t>
      </w:r>
    </w:p>
    <w:p w14:paraId="20F5E117" w14:textId="77777777" w:rsidR="006D73AB" w:rsidRDefault="006D73AB" w:rsidP="00D853A3">
      <w:pPr>
        <w:rPr>
          <w:bCs/>
          <w:lang w:val="en-US"/>
        </w:rPr>
      </w:pPr>
    </w:p>
    <w:p w14:paraId="099E6CCB" w14:textId="77C52858" w:rsidR="00FE4B41" w:rsidRDefault="00FE4B41" w:rsidP="00D853A3">
      <w:pPr>
        <w:rPr>
          <w:bCs/>
          <w:lang w:val="en-US"/>
        </w:rPr>
      </w:pPr>
      <w:r>
        <w:rPr>
          <w:rFonts w:hint="eastAsia"/>
          <w:b/>
          <w:u w:val="single"/>
          <w:lang w:val="en-US"/>
        </w:rPr>
        <w:t>Procedure of early triggering for IDLE/INACTIV</w:t>
      </w:r>
      <w:r w:rsidRPr="00C35D4E">
        <w:rPr>
          <w:rFonts w:hint="eastAsia"/>
          <w:b/>
          <w:u w:val="single"/>
          <w:lang w:val="en-US"/>
        </w:rPr>
        <w:t>E</w:t>
      </w:r>
      <w:r w:rsidR="00415801">
        <w:rPr>
          <w:rFonts w:hint="eastAsia"/>
          <w:b/>
          <w:u w:val="single"/>
          <w:lang w:val="en-US"/>
        </w:rPr>
        <w:t xml:space="preserve"> </w:t>
      </w:r>
      <w:r w:rsidR="00C35D4E" w:rsidRPr="00C35D4E">
        <w:rPr>
          <w:rFonts w:ascii="맑은 고딕" w:hAnsi="맑은 고딕" w:hint="eastAsia"/>
          <w:b/>
          <w:u w:val="single"/>
          <w:lang w:val="en-US"/>
        </w:rPr>
        <w:t>→</w:t>
      </w:r>
      <w:r w:rsidR="00415801">
        <w:rPr>
          <w:rFonts w:ascii="맑은 고딕" w:hAnsi="맑은 고딕" w:hint="eastAsia"/>
          <w:b/>
          <w:u w:val="single"/>
          <w:lang w:val="en-US"/>
        </w:rPr>
        <w:t xml:space="preserve"> </w:t>
      </w:r>
      <w:r w:rsidRPr="00C35D4E">
        <w:rPr>
          <w:rFonts w:hint="eastAsia"/>
          <w:b/>
          <w:u w:val="single"/>
          <w:lang w:val="en-US"/>
        </w:rPr>
        <w:t>CONNECTED</w:t>
      </w:r>
      <w:r w:rsidRPr="00453D3D">
        <w:rPr>
          <w:b/>
          <w:lang w:val="en-US"/>
        </w:rPr>
        <w:t>:</w:t>
      </w:r>
    </w:p>
    <w:p w14:paraId="59CE7E91" w14:textId="4B536E8D" w:rsidR="00594782" w:rsidRDefault="0054268C" w:rsidP="0071463A">
      <w:pPr>
        <w:rPr>
          <w:bCs/>
          <w:lang w:val="en-US"/>
        </w:rPr>
      </w:pPr>
      <w:r>
        <w:rPr>
          <w:rFonts w:hint="eastAsia"/>
          <w:bCs/>
          <w:lang w:val="en-US"/>
        </w:rPr>
        <w:t xml:space="preserve">The generic procedural framework of early triggering </w:t>
      </w:r>
      <w:r w:rsidR="00415801">
        <w:rPr>
          <w:rFonts w:hint="eastAsia"/>
          <w:bCs/>
          <w:lang w:val="en-US"/>
        </w:rPr>
        <w:t>when</w:t>
      </w:r>
      <w:r>
        <w:rPr>
          <w:rFonts w:hint="eastAsia"/>
          <w:bCs/>
          <w:lang w:val="en-US"/>
        </w:rPr>
        <w:t xml:space="preserve"> </w:t>
      </w:r>
      <w:r w:rsidRPr="0054268C">
        <w:rPr>
          <w:rFonts w:hint="eastAsia"/>
          <w:bCs/>
          <w:lang w:val="en-US"/>
        </w:rPr>
        <w:t>IDLE</w:t>
      </w:r>
      <w:r w:rsidR="00415801">
        <w:rPr>
          <w:rFonts w:hint="eastAsia"/>
          <w:bCs/>
          <w:lang w:val="en-US"/>
        </w:rPr>
        <w:t xml:space="preserve"> </w:t>
      </w:r>
      <w:r w:rsidRPr="0054268C">
        <w:rPr>
          <w:rFonts w:hint="eastAsia"/>
          <w:bCs/>
          <w:lang w:val="en-US"/>
        </w:rPr>
        <w:t>→</w:t>
      </w:r>
      <w:r w:rsidR="00415801">
        <w:rPr>
          <w:rFonts w:hint="eastAsia"/>
          <w:bCs/>
          <w:lang w:val="en-US"/>
        </w:rPr>
        <w:t xml:space="preserve"> </w:t>
      </w:r>
      <w:r w:rsidRPr="0054268C">
        <w:rPr>
          <w:rFonts w:hint="eastAsia"/>
          <w:bCs/>
          <w:lang w:val="en-US"/>
        </w:rPr>
        <w:t>CONNECTED</w:t>
      </w:r>
      <w:r>
        <w:rPr>
          <w:rFonts w:hint="eastAsia"/>
          <w:bCs/>
          <w:lang w:val="en-US"/>
        </w:rPr>
        <w:t xml:space="preserve"> was agreed in RAN1#122 [2]: </w:t>
      </w:r>
    </w:p>
    <w:tbl>
      <w:tblPr>
        <w:tblStyle w:val="a9"/>
        <w:tblW w:w="0" w:type="auto"/>
        <w:tblLook w:val="04A0" w:firstRow="1" w:lastRow="0" w:firstColumn="1" w:lastColumn="0" w:noHBand="0" w:noVBand="1"/>
      </w:tblPr>
      <w:tblGrid>
        <w:gridCol w:w="9288"/>
      </w:tblGrid>
      <w:tr w:rsidR="0054268C" w14:paraId="4AD4EF47" w14:textId="77777777" w:rsidTr="0054268C">
        <w:tc>
          <w:tcPr>
            <w:tcW w:w="9288" w:type="dxa"/>
          </w:tcPr>
          <w:p w14:paraId="492E4E68" w14:textId="77777777" w:rsidR="0054268C" w:rsidRPr="000124A9" w:rsidRDefault="0054268C" w:rsidP="0054268C">
            <w:pPr>
              <w:snapToGrid w:val="0"/>
              <w:spacing w:after="0"/>
              <w:rPr>
                <w:rFonts w:eastAsia="SimSun"/>
                <w:b/>
                <w:sz w:val="18"/>
                <w:szCs w:val="18"/>
                <w:highlight w:val="green"/>
              </w:rPr>
            </w:pPr>
            <w:r w:rsidRPr="000124A9">
              <w:rPr>
                <w:rFonts w:eastAsia="SimSun"/>
                <w:b/>
                <w:sz w:val="18"/>
                <w:szCs w:val="18"/>
                <w:highlight w:val="green"/>
              </w:rPr>
              <w:t xml:space="preserve">Agreement: </w:t>
            </w:r>
          </w:p>
          <w:p w14:paraId="1082CF11" w14:textId="77777777" w:rsidR="0054268C" w:rsidRPr="000124A9" w:rsidRDefault="0054268C" w:rsidP="0054268C">
            <w:pPr>
              <w:snapToGrid w:val="0"/>
              <w:spacing w:after="0"/>
              <w:rPr>
                <w:rFonts w:eastAsia="바탕"/>
                <w:sz w:val="18"/>
                <w:szCs w:val="18"/>
              </w:rPr>
            </w:pPr>
            <w:r w:rsidRPr="000124A9">
              <w:rPr>
                <w:rFonts w:eastAsia="SimSun"/>
                <w:bCs/>
                <w:sz w:val="18"/>
                <w:szCs w:val="18"/>
              </w:rPr>
              <w:t xml:space="preserve">For a UE transition from IDLE to CONNECTED mode, </w:t>
            </w:r>
            <w:r w:rsidRPr="000124A9">
              <w:rPr>
                <w:bCs/>
                <w:sz w:val="18"/>
                <w:szCs w:val="18"/>
              </w:rPr>
              <w:t>support</w:t>
            </w:r>
            <w:r w:rsidRPr="000124A9">
              <w:rPr>
                <w:sz w:val="18"/>
                <w:szCs w:val="18"/>
              </w:rPr>
              <w:t xml:space="preserve"> the following procedure at least for early aperiodic SRS-AS/CSI-RS/CSI triggering (i.e., early triggering of aperiodic SRS-AS transmission, aperiodic CSI-RS reception, aperiodic CSI reporting):</w:t>
            </w:r>
          </w:p>
          <w:p w14:paraId="054E6624" w14:textId="654A107C" w:rsidR="0054268C" w:rsidRPr="000124A9" w:rsidRDefault="0054268C" w:rsidP="0054268C">
            <w:pPr>
              <w:pStyle w:val="a4"/>
              <w:widowControl/>
              <w:numPr>
                <w:ilvl w:val="0"/>
                <w:numId w:val="27"/>
              </w:numPr>
              <w:autoSpaceDE/>
              <w:autoSpaceDN/>
              <w:spacing w:after="0"/>
              <w:ind w:leftChars="0" w:hanging="158"/>
              <w:contextualSpacing/>
              <w:rPr>
                <w:rFonts w:eastAsia="바탕"/>
                <w:sz w:val="18"/>
                <w:szCs w:val="18"/>
              </w:rPr>
            </w:pPr>
            <w:r w:rsidRPr="000124A9">
              <w:rPr>
                <w:sz w:val="18"/>
                <w:szCs w:val="18"/>
              </w:rPr>
              <w:t>Step-1: The UE receives the resource/reporting configuration(s) for early SRS-AS/CSI-RS/CSI triggering provided in the system i</w:t>
            </w:r>
            <w:r w:rsidRPr="000124A9">
              <w:rPr>
                <w:rFonts w:eastAsia="PMingLiU"/>
                <w:sz w:val="18"/>
                <w:szCs w:val="18"/>
                <w:lang w:eastAsia="zh-TW"/>
              </w:rPr>
              <w:t xml:space="preserve">nformation </w:t>
            </w:r>
            <w:r w:rsidRPr="000124A9">
              <w:rPr>
                <w:sz w:val="18"/>
                <w:szCs w:val="18"/>
              </w:rPr>
              <w:t xml:space="preserve">before </w:t>
            </w:r>
            <w:r w:rsidRPr="000124A9">
              <w:rPr>
                <w:sz w:val="18"/>
                <w:szCs w:val="18"/>
              </w:rPr>
              <w:t>MSG3</w:t>
            </w:r>
            <w:r w:rsidRPr="000124A9">
              <w:rPr>
                <w:sz w:val="18"/>
                <w:szCs w:val="18"/>
              </w:rPr>
              <w:t>.</w:t>
            </w:r>
          </w:p>
          <w:p w14:paraId="2BB137F0" w14:textId="77777777" w:rsidR="0054268C" w:rsidRPr="000124A9" w:rsidRDefault="0054268C" w:rsidP="0054268C">
            <w:pPr>
              <w:widowControl/>
              <w:numPr>
                <w:ilvl w:val="1"/>
                <w:numId w:val="26"/>
              </w:numPr>
              <w:autoSpaceDE/>
              <w:autoSpaceDN/>
              <w:spacing w:after="0"/>
              <w:ind w:left="1030" w:hanging="141"/>
              <w:contextualSpacing/>
              <w:rPr>
                <w:sz w:val="18"/>
                <w:szCs w:val="18"/>
              </w:rPr>
            </w:pPr>
            <w:r w:rsidRPr="000124A9">
              <w:rPr>
                <w:sz w:val="18"/>
                <w:szCs w:val="18"/>
              </w:rPr>
              <w:t>FFS: Which SIB is used to carry the resource/reporting configuration(s) for early SRS-AS/CSI/CSI-RS triggering</w:t>
            </w:r>
          </w:p>
          <w:p w14:paraId="48BBC941" w14:textId="45CD31A9" w:rsidR="0054268C" w:rsidRPr="000124A9" w:rsidRDefault="0054268C" w:rsidP="0054268C">
            <w:pPr>
              <w:pStyle w:val="a4"/>
              <w:widowControl/>
              <w:numPr>
                <w:ilvl w:val="0"/>
                <w:numId w:val="27"/>
              </w:numPr>
              <w:autoSpaceDE/>
              <w:autoSpaceDN/>
              <w:spacing w:after="0"/>
              <w:ind w:leftChars="0" w:hanging="158"/>
              <w:contextualSpacing/>
              <w:rPr>
                <w:sz w:val="18"/>
                <w:szCs w:val="18"/>
              </w:rPr>
            </w:pPr>
            <w:r w:rsidRPr="000124A9">
              <w:rPr>
                <w:sz w:val="18"/>
                <w:szCs w:val="18"/>
              </w:rPr>
              <w:t>Step-2: The UE reports</w:t>
            </w:r>
            <w:r w:rsidRPr="000124A9">
              <w:rPr>
                <w:rFonts w:eastAsia="PMingLiU"/>
                <w:sz w:val="18"/>
                <w:szCs w:val="18"/>
                <w:lang w:eastAsia="zh-TW"/>
              </w:rPr>
              <w:t xml:space="preserve"> its capability on early SRS/CSI-RS/CSI triggering</w:t>
            </w:r>
            <w:r w:rsidRPr="000124A9">
              <w:rPr>
                <w:sz w:val="18"/>
                <w:szCs w:val="18"/>
              </w:rPr>
              <w:t xml:space="preserve"> through </w:t>
            </w:r>
            <w:r w:rsidRPr="000124A9">
              <w:rPr>
                <w:sz w:val="18"/>
                <w:szCs w:val="18"/>
              </w:rPr>
              <w:t>MSG3</w:t>
            </w:r>
            <w:r w:rsidRPr="000124A9">
              <w:rPr>
                <w:sz w:val="18"/>
                <w:szCs w:val="18"/>
              </w:rPr>
              <w:t xml:space="preserve"> </w:t>
            </w:r>
          </w:p>
          <w:p w14:paraId="67249EFF" w14:textId="7198265A" w:rsidR="0054268C" w:rsidRPr="000124A9" w:rsidRDefault="0054268C" w:rsidP="0054268C">
            <w:pPr>
              <w:pStyle w:val="a4"/>
              <w:widowControl/>
              <w:numPr>
                <w:ilvl w:val="0"/>
                <w:numId w:val="27"/>
              </w:numPr>
              <w:autoSpaceDE/>
              <w:autoSpaceDN/>
              <w:spacing w:after="0"/>
              <w:ind w:leftChars="0" w:hanging="158"/>
              <w:contextualSpacing/>
              <w:rPr>
                <w:sz w:val="18"/>
                <w:szCs w:val="18"/>
              </w:rPr>
            </w:pPr>
            <w:r w:rsidRPr="000124A9">
              <w:rPr>
                <w:sz w:val="18"/>
                <w:szCs w:val="18"/>
              </w:rPr>
              <w:t xml:space="preserve">Step-3: The UE receives </w:t>
            </w:r>
            <w:r w:rsidRPr="000124A9">
              <w:rPr>
                <w:sz w:val="18"/>
                <w:szCs w:val="18"/>
              </w:rPr>
              <w:t>MSG4</w:t>
            </w:r>
            <w:r w:rsidRPr="000124A9">
              <w:rPr>
                <w:sz w:val="18"/>
                <w:szCs w:val="18"/>
              </w:rPr>
              <w:t xml:space="preserve"> that triggers early SRS-AS/CSI-RS/CSI based on the capability reported by the UE.</w:t>
            </w:r>
          </w:p>
          <w:p w14:paraId="02F49B6B" w14:textId="77777777" w:rsidR="0054268C" w:rsidRPr="000124A9" w:rsidRDefault="0054268C" w:rsidP="0054268C">
            <w:pPr>
              <w:pStyle w:val="a4"/>
              <w:widowControl/>
              <w:numPr>
                <w:ilvl w:val="0"/>
                <w:numId w:val="27"/>
              </w:numPr>
              <w:autoSpaceDE/>
              <w:autoSpaceDN/>
              <w:spacing w:after="0"/>
              <w:ind w:leftChars="0" w:hanging="158"/>
              <w:contextualSpacing/>
              <w:rPr>
                <w:b/>
                <w:bCs/>
                <w:sz w:val="18"/>
                <w:szCs w:val="18"/>
              </w:rPr>
            </w:pPr>
            <w:r w:rsidRPr="000124A9">
              <w:rPr>
                <w:sz w:val="18"/>
                <w:szCs w:val="18"/>
              </w:rPr>
              <w:t>Step-4: The UE performs aperiodic SRS-AS transmission, aperiodic CSI-RS reception, and/or aperiodic CSI reporting.</w:t>
            </w:r>
          </w:p>
          <w:p w14:paraId="7CFB183B" w14:textId="77777777" w:rsidR="0054268C" w:rsidRPr="000124A9" w:rsidRDefault="0054268C" w:rsidP="0054268C">
            <w:pPr>
              <w:widowControl/>
              <w:numPr>
                <w:ilvl w:val="1"/>
                <w:numId w:val="26"/>
              </w:numPr>
              <w:autoSpaceDE/>
              <w:autoSpaceDN/>
              <w:spacing w:after="0"/>
              <w:ind w:left="1030" w:hanging="141"/>
              <w:contextualSpacing/>
              <w:rPr>
                <w:sz w:val="18"/>
                <w:szCs w:val="18"/>
              </w:rPr>
            </w:pPr>
            <w:r w:rsidRPr="000124A9">
              <w:rPr>
                <w:sz w:val="18"/>
                <w:szCs w:val="18"/>
              </w:rPr>
              <w:t>FFS: Timeline of the aperiodic SRS-AS transmission, aperiodic CSI-RS reception, aperiodic CSI reporting</w:t>
            </w:r>
          </w:p>
          <w:p w14:paraId="47DD90C3" w14:textId="77777777" w:rsidR="0054268C" w:rsidRPr="000124A9" w:rsidRDefault="0054268C" w:rsidP="0054268C">
            <w:pPr>
              <w:pStyle w:val="a4"/>
              <w:spacing w:after="0"/>
              <w:ind w:left="880"/>
              <w:rPr>
                <w:sz w:val="18"/>
                <w:szCs w:val="18"/>
              </w:rPr>
            </w:pPr>
            <w:r w:rsidRPr="000124A9">
              <w:rPr>
                <w:sz w:val="18"/>
                <w:szCs w:val="18"/>
              </w:rPr>
              <w:t>Note: The term “capability” above does not mean legacy RRC based UE capability.</w:t>
            </w:r>
          </w:p>
          <w:p w14:paraId="1A076707" w14:textId="77777777" w:rsidR="0054268C" w:rsidRPr="000124A9" w:rsidRDefault="0054268C" w:rsidP="0054268C">
            <w:pPr>
              <w:tabs>
                <w:tab w:val="left" w:pos="0"/>
              </w:tabs>
              <w:spacing w:after="0"/>
              <w:rPr>
                <w:sz w:val="18"/>
                <w:szCs w:val="18"/>
              </w:rPr>
            </w:pPr>
            <w:r w:rsidRPr="000124A9">
              <w:rPr>
                <w:sz w:val="18"/>
                <w:szCs w:val="18"/>
                <w:highlight w:val="yellow"/>
              </w:rPr>
              <w:t>FFS: For a UE transition from INACTIVE to CONNECTED mode, whether above procedure can be reused at least for early aperiodic SRS-AS/CSI-RS/CSI triggering</w:t>
            </w:r>
          </w:p>
          <w:p w14:paraId="6C566E5E" w14:textId="3B417B26" w:rsidR="0054268C" w:rsidRPr="000124A9" w:rsidRDefault="0054268C" w:rsidP="0054268C">
            <w:pPr>
              <w:rPr>
                <w:rFonts w:hint="eastAsia"/>
                <w:bCs/>
                <w:sz w:val="18"/>
                <w:szCs w:val="18"/>
                <w:lang w:val="en-US"/>
              </w:rPr>
            </w:pPr>
            <w:r w:rsidRPr="000124A9">
              <w:rPr>
                <w:sz w:val="18"/>
                <w:szCs w:val="18"/>
              </w:rPr>
              <w:t>Note: Whether the aperiodic SRS-AS transmission, aperiodic CSI-RS reception, and/or aperiodic CSI reporting can be configured/triggered simultaneously will be discussed separately</w:t>
            </w:r>
          </w:p>
        </w:tc>
      </w:tr>
    </w:tbl>
    <w:p w14:paraId="2BE07D56" w14:textId="77777777" w:rsidR="0054268C" w:rsidRDefault="0054268C" w:rsidP="0071463A">
      <w:pPr>
        <w:rPr>
          <w:rFonts w:hint="eastAsia"/>
          <w:bCs/>
          <w:lang w:val="en-US"/>
        </w:rPr>
      </w:pPr>
    </w:p>
    <w:p w14:paraId="4930976C" w14:textId="1E32C74B" w:rsidR="0071463A" w:rsidRPr="0071463A" w:rsidRDefault="0054268C" w:rsidP="0071463A">
      <w:pPr>
        <w:rPr>
          <w:bCs/>
          <w:lang w:val="en-US"/>
        </w:rPr>
      </w:pPr>
      <w:r>
        <w:rPr>
          <w:rFonts w:hint="eastAsia"/>
          <w:bCs/>
          <w:lang w:val="en-US"/>
        </w:rPr>
        <w:t xml:space="preserve">For </w:t>
      </w:r>
      <w:r>
        <w:rPr>
          <w:rFonts w:hint="eastAsia"/>
          <w:bCs/>
          <w:lang w:val="en-US"/>
        </w:rPr>
        <w:t xml:space="preserve">early triggering </w:t>
      </w:r>
      <w:r w:rsidR="00415801">
        <w:rPr>
          <w:rFonts w:hint="eastAsia"/>
          <w:bCs/>
          <w:lang w:val="en-US"/>
        </w:rPr>
        <w:t>when</w:t>
      </w:r>
      <w:r>
        <w:rPr>
          <w:rFonts w:hint="eastAsia"/>
          <w:bCs/>
          <w:lang w:val="en-US"/>
        </w:rPr>
        <w:t xml:space="preserve"> </w:t>
      </w:r>
      <w:r>
        <w:rPr>
          <w:rFonts w:hint="eastAsia"/>
          <w:bCs/>
          <w:lang w:val="en-US"/>
        </w:rPr>
        <w:t>INACTIVE</w:t>
      </w:r>
      <w:r w:rsidR="00415801">
        <w:rPr>
          <w:rFonts w:hint="eastAsia"/>
          <w:bCs/>
          <w:lang w:val="en-US"/>
        </w:rPr>
        <w:t xml:space="preserve"> </w:t>
      </w:r>
      <w:r w:rsidRPr="0054268C">
        <w:rPr>
          <w:rFonts w:hint="eastAsia"/>
          <w:bCs/>
          <w:lang w:val="en-US"/>
        </w:rPr>
        <w:t>→</w:t>
      </w:r>
      <w:r w:rsidR="00415801">
        <w:rPr>
          <w:rFonts w:hint="eastAsia"/>
          <w:bCs/>
          <w:lang w:val="en-US"/>
        </w:rPr>
        <w:t xml:space="preserve"> </w:t>
      </w:r>
      <w:r w:rsidRPr="0054268C">
        <w:rPr>
          <w:rFonts w:hint="eastAsia"/>
          <w:bCs/>
          <w:lang w:val="en-US"/>
        </w:rPr>
        <w:t>CONNECTED</w:t>
      </w:r>
      <w:r>
        <w:rPr>
          <w:rFonts w:hint="eastAsia"/>
          <w:bCs/>
          <w:lang w:val="en-US"/>
        </w:rPr>
        <w:t>, whether to follow the same procedure as IDLE</w:t>
      </w:r>
      <w:r w:rsidR="009C0F25">
        <w:rPr>
          <w:rFonts w:hint="eastAsia"/>
          <w:bCs/>
          <w:lang w:val="en-US"/>
        </w:rPr>
        <w:t xml:space="preserve"> </w:t>
      </w:r>
      <w:r w:rsidRPr="0054268C">
        <w:rPr>
          <w:rFonts w:hint="eastAsia"/>
          <w:bCs/>
          <w:lang w:val="en-US"/>
        </w:rPr>
        <w:t>→</w:t>
      </w:r>
      <w:r w:rsidR="009C0F25">
        <w:rPr>
          <w:rFonts w:hint="eastAsia"/>
          <w:bCs/>
          <w:lang w:val="en-US"/>
        </w:rPr>
        <w:t xml:space="preserve"> </w:t>
      </w:r>
      <w:r w:rsidRPr="0054268C">
        <w:rPr>
          <w:rFonts w:hint="eastAsia"/>
          <w:bCs/>
          <w:lang w:val="en-US"/>
        </w:rPr>
        <w:t>CONNECTED</w:t>
      </w:r>
      <w:r>
        <w:rPr>
          <w:rFonts w:hint="eastAsia"/>
          <w:bCs/>
          <w:lang w:val="en-US"/>
        </w:rPr>
        <w:t xml:space="preserve"> has been left for FFS, as </w:t>
      </w:r>
      <w:r w:rsidR="00C42ED5">
        <w:rPr>
          <w:rFonts w:hint="eastAsia"/>
          <w:bCs/>
          <w:lang w:val="en-US"/>
        </w:rPr>
        <w:t xml:space="preserve">UE capability reporting on early SRS/CSI-RS/CSI triggering via </w:t>
      </w:r>
      <w:r>
        <w:rPr>
          <w:rFonts w:hint="eastAsia"/>
          <w:bCs/>
          <w:lang w:val="en-US"/>
        </w:rPr>
        <w:t>MSG3</w:t>
      </w:r>
      <w:r w:rsidR="00C42ED5">
        <w:rPr>
          <w:rFonts w:hint="eastAsia"/>
          <w:bCs/>
          <w:lang w:val="en-US"/>
        </w:rPr>
        <w:t xml:space="preserve"> is under discussion</w:t>
      </w:r>
      <w:r>
        <w:rPr>
          <w:rFonts w:hint="eastAsia"/>
          <w:bCs/>
          <w:lang w:val="en-US"/>
        </w:rPr>
        <w:t>.</w:t>
      </w:r>
      <w:r w:rsidR="000F502C">
        <w:rPr>
          <w:rFonts w:hint="eastAsia"/>
          <w:bCs/>
          <w:lang w:val="en-US"/>
        </w:rPr>
        <w:t xml:space="preserve"> </w:t>
      </w:r>
      <w:r w:rsidR="006554B4">
        <w:rPr>
          <w:rFonts w:hint="eastAsia"/>
          <w:bCs/>
          <w:lang w:val="en-US"/>
        </w:rPr>
        <w:t>Since</w:t>
      </w:r>
      <w:r w:rsidR="0071463A" w:rsidRPr="0071463A">
        <w:rPr>
          <w:bCs/>
          <w:lang w:val="en-US"/>
        </w:rPr>
        <w:t xml:space="preserve"> UE capability is managed at the RAN level only for CONNECTED UE, IDLE UE needs to signal its early-triggering capability via </w:t>
      </w:r>
      <w:r>
        <w:rPr>
          <w:bCs/>
          <w:lang w:val="en-US"/>
        </w:rPr>
        <w:t>MSG3</w:t>
      </w:r>
      <w:r w:rsidR="0071463A" w:rsidRPr="0071463A">
        <w:rPr>
          <w:bCs/>
          <w:lang w:val="en-US"/>
        </w:rPr>
        <w:t xml:space="preserve"> to support early SRS/CSI/CSI-RS triggering.</w:t>
      </w:r>
    </w:p>
    <w:p w14:paraId="198ABFE2" w14:textId="7E934F2A" w:rsidR="0071463A" w:rsidRPr="0071463A" w:rsidRDefault="0071463A" w:rsidP="0071463A">
      <w:pPr>
        <w:rPr>
          <w:bCs/>
          <w:lang w:val="en-US"/>
        </w:rPr>
      </w:pPr>
      <w:r w:rsidRPr="0071463A">
        <w:rPr>
          <w:bCs/>
          <w:lang w:val="en-US"/>
        </w:rPr>
        <w:t>For INACTIVE UE, while NW retains UE AS context including UE capability, storing and managing early-triggering capabilit</w:t>
      </w:r>
      <w:r w:rsidR="00FC7970">
        <w:rPr>
          <w:rFonts w:hint="eastAsia"/>
          <w:bCs/>
          <w:lang w:val="en-US"/>
        </w:rPr>
        <w:t xml:space="preserve">y </w:t>
      </w:r>
      <w:r w:rsidR="00D35F4D">
        <w:rPr>
          <w:rFonts w:hint="eastAsia"/>
          <w:bCs/>
          <w:lang w:val="en-US"/>
        </w:rPr>
        <w:t xml:space="preserve">would </w:t>
      </w:r>
      <w:r w:rsidRPr="0071463A">
        <w:rPr>
          <w:bCs/>
          <w:lang w:val="en-US"/>
        </w:rPr>
        <w:t>require additional specification effort for:</w:t>
      </w:r>
    </w:p>
    <w:p w14:paraId="7AEFF699" w14:textId="4874637D" w:rsidR="0071463A" w:rsidRPr="0071463A" w:rsidRDefault="0071463A" w:rsidP="0071463A">
      <w:pPr>
        <w:pStyle w:val="a4"/>
        <w:numPr>
          <w:ilvl w:val="0"/>
          <w:numId w:val="24"/>
        </w:numPr>
        <w:ind w:leftChars="0"/>
        <w:rPr>
          <w:bCs/>
          <w:lang w:val="en-US"/>
        </w:rPr>
      </w:pPr>
      <w:r w:rsidRPr="0071463A">
        <w:rPr>
          <w:bCs/>
          <w:lang w:val="en-US"/>
        </w:rPr>
        <w:t>Context update mechanism when UE capability changes</w:t>
      </w:r>
    </w:p>
    <w:p w14:paraId="62D43FF2" w14:textId="23912BEE" w:rsidR="0071463A" w:rsidRPr="0071463A" w:rsidRDefault="0071463A" w:rsidP="0071463A">
      <w:pPr>
        <w:pStyle w:val="a4"/>
        <w:numPr>
          <w:ilvl w:val="0"/>
          <w:numId w:val="24"/>
        </w:numPr>
        <w:ind w:leftChars="0"/>
        <w:rPr>
          <w:bCs/>
          <w:lang w:val="en-US"/>
        </w:rPr>
      </w:pPr>
      <w:r w:rsidRPr="0071463A">
        <w:rPr>
          <w:bCs/>
          <w:lang w:val="en-US"/>
        </w:rPr>
        <w:t>Handling of capability mismatch scenarios</w:t>
      </w:r>
    </w:p>
    <w:p w14:paraId="03A60434" w14:textId="1BE84A5B" w:rsidR="0071463A" w:rsidRPr="0071463A" w:rsidRDefault="0071463A" w:rsidP="0071463A">
      <w:pPr>
        <w:pStyle w:val="a4"/>
        <w:numPr>
          <w:ilvl w:val="0"/>
          <w:numId w:val="24"/>
        </w:numPr>
        <w:ind w:leftChars="0"/>
        <w:rPr>
          <w:bCs/>
          <w:lang w:val="en-US"/>
        </w:rPr>
      </w:pPr>
      <w:r w:rsidRPr="0071463A">
        <w:rPr>
          <w:bCs/>
          <w:lang w:val="en-US"/>
        </w:rPr>
        <w:t>Implementation complexity for selective capability retention</w:t>
      </w:r>
    </w:p>
    <w:p w14:paraId="675FA861" w14:textId="59C7EC86" w:rsidR="0071463A" w:rsidRPr="0071463A" w:rsidRDefault="0071463A" w:rsidP="0071463A">
      <w:pPr>
        <w:rPr>
          <w:bCs/>
          <w:lang w:val="en-US"/>
        </w:rPr>
      </w:pPr>
      <w:r w:rsidRPr="0071463A">
        <w:rPr>
          <w:bCs/>
          <w:lang w:val="en-US"/>
        </w:rPr>
        <w:t xml:space="preserve">Furthermore, requiring </w:t>
      </w:r>
      <w:r w:rsidR="0054268C">
        <w:rPr>
          <w:bCs/>
          <w:lang w:val="en-US"/>
        </w:rPr>
        <w:t>MSG3</w:t>
      </w:r>
      <w:r w:rsidRPr="0071463A">
        <w:rPr>
          <w:bCs/>
          <w:lang w:val="en-US"/>
        </w:rPr>
        <w:t xml:space="preserve"> signaling for both IDLE and INACTIVE UEs provides:</w:t>
      </w:r>
    </w:p>
    <w:p w14:paraId="5BCB70B2" w14:textId="140E013E" w:rsidR="0071463A" w:rsidRPr="0071463A" w:rsidRDefault="0071463A" w:rsidP="0071463A">
      <w:pPr>
        <w:pStyle w:val="a4"/>
        <w:numPr>
          <w:ilvl w:val="0"/>
          <w:numId w:val="25"/>
        </w:numPr>
        <w:ind w:leftChars="0"/>
        <w:rPr>
          <w:bCs/>
          <w:lang w:val="en-US"/>
        </w:rPr>
      </w:pPr>
      <w:r w:rsidRPr="0071463A">
        <w:rPr>
          <w:bCs/>
          <w:lang w:val="en-US"/>
        </w:rPr>
        <w:t>Unified procedure reducing specification complexity</w:t>
      </w:r>
    </w:p>
    <w:p w14:paraId="26AF463D" w14:textId="327B3B90" w:rsidR="0071463A" w:rsidRPr="0071463A" w:rsidRDefault="0071463A" w:rsidP="0071463A">
      <w:pPr>
        <w:pStyle w:val="a4"/>
        <w:numPr>
          <w:ilvl w:val="0"/>
          <w:numId w:val="25"/>
        </w:numPr>
        <w:ind w:leftChars="0"/>
        <w:rPr>
          <w:bCs/>
          <w:lang w:val="en-US"/>
        </w:rPr>
      </w:pPr>
      <w:r w:rsidRPr="0071463A">
        <w:rPr>
          <w:bCs/>
          <w:lang w:val="en-US"/>
        </w:rPr>
        <w:t>Implementation flexibility (NW need not track early-triggering capability</w:t>
      </w:r>
      <w:r w:rsidR="00A7137C">
        <w:rPr>
          <w:rFonts w:hint="eastAsia"/>
          <w:bCs/>
          <w:lang w:val="en-US"/>
        </w:rPr>
        <w:t xml:space="preserve"> separately</w:t>
      </w:r>
      <w:r w:rsidRPr="0071463A">
        <w:rPr>
          <w:bCs/>
          <w:lang w:val="en-US"/>
        </w:rPr>
        <w:t>)</w:t>
      </w:r>
    </w:p>
    <w:p w14:paraId="2D266961" w14:textId="05D8D3E5" w:rsidR="0071463A" w:rsidRPr="0071463A" w:rsidRDefault="0071463A" w:rsidP="0071463A">
      <w:pPr>
        <w:pStyle w:val="a4"/>
        <w:numPr>
          <w:ilvl w:val="0"/>
          <w:numId w:val="25"/>
        </w:numPr>
        <w:ind w:leftChars="0"/>
        <w:rPr>
          <w:bCs/>
          <w:lang w:val="en-US"/>
        </w:rPr>
      </w:pPr>
      <w:r w:rsidRPr="0071463A">
        <w:rPr>
          <w:bCs/>
          <w:lang w:val="en-US"/>
        </w:rPr>
        <w:lastRenderedPageBreak/>
        <w:t>Minimal additional latency (</w:t>
      </w:r>
      <w:r w:rsidR="0054268C">
        <w:rPr>
          <w:bCs/>
          <w:lang w:val="en-US"/>
        </w:rPr>
        <w:t>MSG3</w:t>
      </w:r>
      <w:r w:rsidRPr="0071463A">
        <w:rPr>
          <w:bCs/>
          <w:lang w:val="en-US"/>
        </w:rPr>
        <w:t xml:space="preserve"> is already required for state transition)</w:t>
      </w:r>
    </w:p>
    <w:p w14:paraId="36882C41" w14:textId="2353C3DD" w:rsidR="0071463A" w:rsidRDefault="0071463A" w:rsidP="0071463A">
      <w:pPr>
        <w:rPr>
          <w:bCs/>
          <w:lang w:val="en-US"/>
        </w:rPr>
      </w:pPr>
      <w:r w:rsidRPr="0071463A">
        <w:rPr>
          <w:rFonts w:hint="eastAsia"/>
          <w:bCs/>
          <w:lang w:val="en-US"/>
        </w:rPr>
        <w:t>Therefore, it is proposed that the procedure for INACTIVE</w:t>
      </w:r>
      <w:r w:rsidR="008F1829">
        <w:rPr>
          <w:rFonts w:hint="eastAsia"/>
          <w:bCs/>
          <w:lang w:val="en-US"/>
        </w:rPr>
        <w:t xml:space="preserve"> </w:t>
      </w:r>
      <w:r w:rsidRPr="0071463A">
        <w:rPr>
          <w:rFonts w:hint="eastAsia"/>
          <w:bCs/>
          <w:lang w:val="en-US"/>
        </w:rPr>
        <w:t>→</w:t>
      </w:r>
      <w:r w:rsidR="008F1829">
        <w:rPr>
          <w:rFonts w:hint="eastAsia"/>
          <w:bCs/>
          <w:lang w:val="en-US"/>
        </w:rPr>
        <w:t xml:space="preserve"> </w:t>
      </w:r>
      <w:r w:rsidRPr="0071463A">
        <w:rPr>
          <w:rFonts w:hint="eastAsia"/>
          <w:bCs/>
          <w:lang w:val="en-US"/>
        </w:rPr>
        <w:t>CONNECTED follows the same procedure as for IDLE</w:t>
      </w:r>
      <w:r w:rsidR="008F1829">
        <w:rPr>
          <w:rFonts w:hint="eastAsia"/>
          <w:bCs/>
          <w:lang w:val="en-US"/>
        </w:rPr>
        <w:t xml:space="preserve"> </w:t>
      </w:r>
      <w:r w:rsidRPr="0071463A">
        <w:rPr>
          <w:rFonts w:hint="eastAsia"/>
          <w:bCs/>
          <w:lang w:val="en-US"/>
        </w:rPr>
        <w:t>→</w:t>
      </w:r>
      <w:r w:rsidR="008F1829">
        <w:rPr>
          <w:rFonts w:hint="eastAsia"/>
          <w:bCs/>
          <w:lang w:val="en-US"/>
        </w:rPr>
        <w:t xml:space="preserve"> </w:t>
      </w:r>
      <w:r w:rsidRPr="0071463A">
        <w:rPr>
          <w:rFonts w:hint="eastAsia"/>
          <w:bCs/>
          <w:lang w:val="en-US"/>
        </w:rPr>
        <w:t>CONNECTED.</w:t>
      </w:r>
    </w:p>
    <w:p w14:paraId="6EC76A8B" w14:textId="39F4CC11" w:rsidR="004022FB" w:rsidRPr="004E579D" w:rsidRDefault="004022FB" w:rsidP="00D853A3">
      <w:pPr>
        <w:rPr>
          <w:rFonts w:hint="eastAsia"/>
          <w:b/>
          <w:lang w:val="en-US"/>
        </w:rPr>
      </w:pPr>
      <w:r w:rsidRPr="0071463A">
        <w:rPr>
          <w:b/>
          <w:lang w:val="en-US"/>
        </w:rPr>
        <w:t xml:space="preserve">Proposal </w:t>
      </w:r>
      <w:r w:rsidR="00112BA3">
        <w:rPr>
          <w:rFonts w:hint="eastAsia"/>
          <w:b/>
          <w:lang w:val="en-US"/>
        </w:rPr>
        <w:t>4</w:t>
      </w:r>
      <w:r w:rsidRPr="0071463A">
        <w:rPr>
          <w:b/>
          <w:lang w:val="en-US"/>
        </w:rPr>
        <w:t xml:space="preserve">: </w:t>
      </w:r>
      <w:r w:rsidR="00116C06" w:rsidRPr="0071463A">
        <w:rPr>
          <w:b/>
          <w:lang w:val="en-US"/>
        </w:rPr>
        <w:t>For early triggering of SRS</w:t>
      </w:r>
      <w:r w:rsidR="00613124" w:rsidRPr="0071463A">
        <w:rPr>
          <w:b/>
          <w:lang w:val="en-US"/>
        </w:rPr>
        <w:t>-AS</w:t>
      </w:r>
      <w:r w:rsidR="00116C06" w:rsidRPr="0071463A">
        <w:rPr>
          <w:b/>
          <w:lang w:val="en-US"/>
        </w:rPr>
        <w:t xml:space="preserve">/CSI-RS/CSI </w:t>
      </w:r>
      <w:r w:rsidR="00613124" w:rsidRPr="0071463A">
        <w:rPr>
          <w:b/>
          <w:lang w:val="en-US"/>
        </w:rPr>
        <w:t>when</w:t>
      </w:r>
      <w:r w:rsidR="00116C06" w:rsidRPr="0071463A">
        <w:rPr>
          <w:b/>
          <w:lang w:val="en-US"/>
        </w:rPr>
        <w:t xml:space="preserve"> </w:t>
      </w:r>
      <w:r w:rsidR="00116C06" w:rsidRPr="0071463A">
        <w:rPr>
          <w:b/>
          <w:lang w:val="en-US"/>
        </w:rPr>
        <w:t>INACTIVE</w:t>
      </w:r>
      <w:r w:rsidR="001F39D1">
        <w:rPr>
          <w:rFonts w:hint="eastAsia"/>
          <w:b/>
          <w:lang w:val="en-US"/>
        </w:rPr>
        <w:t xml:space="preserve"> </w:t>
      </w:r>
      <w:r w:rsidR="00116C06" w:rsidRPr="0071463A">
        <w:rPr>
          <w:b/>
          <w:lang w:val="en-US"/>
        </w:rPr>
        <w:t>→</w:t>
      </w:r>
      <w:r w:rsidR="001F39D1">
        <w:rPr>
          <w:rFonts w:hint="eastAsia"/>
          <w:b/>
          <w:lang w:val="en-US"/>
        </w:rPr>
        <w:t xml:space="preserve"> </w:t>
      </w:r>
      <w:r w:rsidR="00116C06" w:rsidRPr="0071463A">
        <w:rPr>
          <w:b/>
          <w:lang w:val="en-US"/>
        </w:rPr>
        <w:t>CONNECTED</w:t>
      </w:r>
      <w:r w:rsidR="00116C06" w:rsidRPr="0071463A">
        <w:rPr>
          <w:b/>
          <w:lang w:val="en-US"/>
        </w:rPr>
        <w:t xml:space="preserve">, follow the same procedure </w:t>
      </w:r>
      <w:r w:rsidR="00EB5C0C" w:rsidRPr="0071463A">
        <w:rPr>
          <w:b/>
          <w:lang w:val="en-US"/>
        </w:rPr>
        <w:t>as</w:t>
      </w:r>
      <w:r w:rsidR="00116C06" w:rsidRPr="0071463A">
        <w:rPr>
          <w:b/>
          <w:lang w:val="en-US"/>
        </w:rPr>
        <w:t xml:space="preserve"> IDLE</w:t>
      </w:r>
      <w:r w:rsidR="001F39D1">
        <w:rPr>
          <w:rFonts w:hint="eastAsia"/>
          <w:b/>
          <w:lang w:val="en-US"/>
        </w:rPr>
        <w:t xml:space="preserve"> </w:t>
      </w:r>
      <w:r w:rsidR="00116C06" w:rsidRPr="0071463A">
        <w:rPr>
          <w:b/>
          <w:lang w:val="en-US"/>
        </w:rPr>
        <w:t>→</w:t>
      </w:r>
      <w:r w:rsidR="001F39D1">
        <w:rPr>
          <w:rFonts w:hint="eastAsia"/>
          <w:b/>
          <w:lang w:val="en-US"/>
        </w:rPr>
        <w:t xml:space="preserve"> </w:t>
      </w:r>
      <w:r w:rsidR="00116C06" w:rsidRPr="0071463A">
        <w:rPr>
          <w:b/>
          <w:lang w:val="en-US"/>
        </w:rPr>
        <w:t>CONNECTED</w:t>
      </w:r>
      <w:r w:rsidR="00116C06" w:rsidRPr="0071463A">
        <w:rPr>
          <w:b/>
          <w:lang w:val="en-US"/>
        </w:rPr>
        <w:t>.</w:t>
      </w:r>
    </w:p>
    <w:p w14:paraId="618EB9CC" w14:textId="77777777" w:rsidR="004022FB" w:rsidRDefault="004022FB" w:rsidP="00D853A3">
      <w:pPr>
        <w:rPr>
          <w:rFonts w:hint="eastAsia"/>
          <w:bCs/>
          <w:lang w:val="en-US"/>
        </w:rPr>
      </w:pPr>
    </w:p>
    <w:p w14:paraId="4AEBEB06" w14:textId="31F18919" w:rsidR="00FE4B41" w:rsidRDefault="00FE4B41" w:rsidP="00D853A3">
      <w:pPr>
        <w:rPr>
          <w:rFonts w:hint="eastAsia"/>
          <w:bCs/>
          <w:lang w:val="en-US"/>
        </w:rPr>
      </w:pPr>
      <w:r>
        <w:rPr>
          <w:rFonts w:hint="eastAsia"/>
          <w:b/>
          <w:u w:val="single"/>
          <w:lang w:val="en-US"/>
        </w:rPr>
        <w:t>Resource/reporting configuration(s) and capability reporting</w:t>
      </w:r>
      <w:r w:rsidRPr="00453D3D">
        <w:rPr>
          <w:b/>
          <w:lang w:val="en-US"/>
        </w:rPr>
        <w:t>:</w:t>
      </w:r>
    </w:p>
    <w:p w14:paraId="76429D72" w14:textId="71C9A5F9" w:rsidR="00D80064" w:rsidRDefault="00D80064" w:rsidP="00D80064">
      <w:pPr>
        <w:rPr>
          <w:rFonts w:hint="eastAsia"/>
          <w:bCs/>
          <w:lang w:val="en-US"/>
        </w:rPr>
      </w:pPr>
      <w:r w:rsidRPr="00D80064">
        <w:rPr>
          <w:bCs/>
          <w:lang w:val="en-US"/>
        </w:rPr>
        <w:t>As agreed in RAN1#122, three options were identified for Step-1 and Step-2 of the early triggering procedure</w:t>
      </w:r>
      <w:r>
        <w:rPr>
          <w:rFonts w:hint="eastAsia"/>
          <w:bCs/>
          <w:lang w:val="en-US"/>
        </w:rPr>
        <w:t xml:space="preserve"> [2]</w:t>
      </w:r>
      <w:r w:rsidRPr="00D80064">
        <w:rPr>
          <w:bCs/>
          <w:lang w:val="en-US"/>
        </w:rPr>
        <w:t>:</w:t>
      </w:r>
      <w:r>
        <w:rPr>
          <w:rFonts w:hint="eastAsia"/>
          <w:bCs/>
          <w:lang w:val="en-US"/>
        </w:rPr>
        <w:t xml:space="preserve"> </w:t>
      </w:r>
    </w:p>
    <w:tbl>
      <w:tblPr>
        <w:tblStyle w:val="a9"/>
        <w:tblW w:w="0" w:type="auto"/>
        <w:tblLook w:val="04A0" w:firstRow="1" w:lastRow="0" w:firstColumn="1" w:lastColumn="0" w:noHBand="0" w:noVBand="1"/>
      </w:tblPr>
      <w:tblGrid>
        <w:gridCol w:w="9288"/>
      </w:tblGrid>
      <w:tr w:rsidR="00D80064" w14:paraId="19B488A4" w14:textId="77777777" w:rsidTr="00D80064">
        <w:tc>
          <w:tcPr>
            <w:tcW w:w="9288" w:type="dxa"/>
          </w:tcPr>
          <w:p w14:paraId="18EF75C5" w14:textId="77777777" w:rsidR="00D80064" w:rsidRPr="0069611D" w:rsidRDefault="00D80064" w:rsidP="00D80064">
            <w:pPr>
              <w:snapToGrid w:val="0"/>
              <w:spacing w:beforeLines="50" w:before="120" w:after="0"/>
              <w:rPr>
                <w:rFonts w:eastAsia="SimSun"/>
                <w:b/>
                <w:sz w:val="18"/>
                <w:szCs w:val="18"/>
              </w:rPr>
            </w:pPr>
            <w:r w:rsidRPr="0069611D">
              <w:rPr>
                <w:rFonts w:eastAsia="SimSun"/>
                <w:b/>
                <w:sz w:val="18"/>
                <w:szCs w:val="18"/>
                <w:highlight w:val="green"/>
              </w:rPr>
              <w:t xml:space="preserve">Agreement: </w:t>
            </w:r>
          </w:p>
          <w:p w14:paraId="3585B3C0" w14:textId="77777777" w:rsidR="00D80064" w:rsidRPr="0069611D" w:rsidRDefault="00D80064" w:rsidP="00D80064">
            <w:pPr>
              <w:spacing w:after="0"/>
              <w:rPr>
                <w:rFonts w:eastAsia="바탕"/>
                <w:sz w:val="18"/>
                <w:szCs w:val="18"/>
              </w:rPr>
            </w:pPr>
            <w:r w:rsidRPr="0069611D">
              <w:rPr>
                <w:sz w:val="18"/>
                <w:szCs w:val="18"/>
              </w:rPr>
              <w:t>For</w:t>
            </w:r>
            <w:r w:rsidRPr="0069611D">
              <w:rPr>
                <w:rFonts w:eastAsia="SimSun"/>
                <w:bCs/>
                <w:sz w:val="18"/>
                <w:szCs w:val="18"/>
              </w:rPr>
              <w:t xml:space="preserve"> early triggering of SRS-AS/CSI-RS/CSI when</w:t>
            </w:r>
            <w:r w:rsidRPr="0069611D">
              <w:rPr>
                <w:sz w:val="18"/>
                <w:szCs w:val="18"/>
              </w:rPr>
              <w:t xml:space="preserve"> UE transition from IDLE to CONNECTED mode, study the following at least three options for Step-1 and Step-2:</w:t>
            </w:r>
          </w:p>
          <w:p w14:paraId="654D9488" w14:textId="77777777" w:rsidR="00D80064" w:rsidRPr="0069611D" w:rsidRDefault="00D80064" w:rsidP="00D80064">
            <w:pPr>
              <w:pStyle w:val="a4"/>
              <w:widowControl/>
              <w:numPr>
                <w:ilvl w:val="0"/>
                <w:numId w:val="29"/>
              </w:numPr>
              <w:autoSpaceDE/>
              <w:autoSpaceDN/>
              <w:spacing w:after="0"/>
              <w:ind w:leftChars="0" w:hanging="158"/>
              <w:contextualSpacing/>
              <w:rPr>
                <w:sz w:val="18"/>
                <w:szCs w:val="18"/>
              </w:rPr>
            </w:pPr>
            <w:r w:rsidRPr="0069611D">
              <w:rPr>
                <w:sz w:val="18"/>
                <w:szCs w:val="18"/>
              </w:rPr>
              <w:t>Option-1: NW can provide the resource/report configuration in SIBx based on only one UE capability assumption, and UE can report through MSG3 whether the resource/report configuration received in SIBx is supported.</w:t>
            </w:r>
          </w:p>
          <w:p w14:paraId="6C47FFB1" w14:textId="77777777" w:rsidR="00D80064" w:rsidRPr="0069611D" w:rsidRDefault="00D80064" w:rsidP="00D80064">
            <w:pPr>
              <w:pStyle w:val="a4"/>
              <w:widowControl/>
              <w:numPr>
                <w:ilvl w:val="0"/>
                <w:numId w:val="29"/>
              </w:numPr>
              <w:autoSpaceDE/>
              <w:autoSpaceDN/>
              <w:spacing w:after="0"/>
              <w:ind w:leftChars="0" w:hanging="158"/>
              <w:contextualSpacing/>
              <w:rPr>
                <w:sz w:val="18"/>
                <w:szCs w:val="18"/>
              </w:rPr>
            </w:pPr>
            <w:r w:rsidRPr="0069611D">
              <w:rPr>
                <w:sz w:val="18"/>
                <w:szCs w:val="18"/>
              </w:rPr>
              <w:t>Option-2: NW can provide the resource/report configuration(s) in SIBx based on one or multiple UE capability assumptions, and UE can report through MSG3 which resource/report configuration(s) received in SIBx is/are supported.</w:t>
            </w:r>
          </w:p>
          <w:p w14:paraId="212924C9" w14:textId="77777777" w:rsidR="00D80064" w:rsidRPr="0069611D" w:rsidRDefault="00D80064" w:rsidP="00D80064">
            <w:pPr>
              <w:pStyle w:val="a4"/>
              <w:widowControl/>
              <w:numPr>
                <w:ilvl w:val="0"/>
                <w:numId w:val="29"/>
              </w:numPr>
              <w:autoSpaceDE/>
              <w:autoSpaceDN/>
              <w:spacing w:after="0"/>
              <w:ind w:leftChars="0" w:hanging="158"/>
              <w:contextualSpacing/>
              <w:rPr>
                <w:sz w:val="18"/>
                <w:szCs w:val="18"/>
              </w:rPr>
            </w:pPr>
            <w:r w:rsidRPr="0069611D">
              <w:rPr>
                <w:sz w:val="18"/>
                <w:szCs w:val="18"/>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xTyR for SRS-AS, </w:t>
            </w:r>
            <w:r w:rsidRPr="0069611D">
              <w:rPr>
                <w:rFonts w:eastAsia="Times New Roman"/>
                <w:sz w:val="18"/>
                <w:szCs w:val="18"/>
              </w:rPr>
              <w:t>max bandwidth of the CSI-RS/SRS-AS</w:t>
            </w:r>
            <w:r w:rsidRPr="0069611D">
              <w:rPr>
                <w:sz w:val="18"/>
                <w:szCs w:val="18"/>
              </w:rPr>
              <w:t xml:space="preserve"> etc.).</w:t>
            </w:r>
          </w:p>
          <w:p w14:paraId="54173762" w14:textId="1BB5510D" w:rsidR="00D80064" w:rsidRDefault="00D80064" w:rsidP="00D80064">
            <w:pPr>
              <w:rPr>
                <w:bCs/>
                <w:lang w:val="en-US"/>
              </w:rPr>
            </w:pPr>
            <w:r w:rsidRPr="0069611D">
              <w:rPr>
                <w:sz w:val="18"/>
                <w:szCs w:val="18"/>
              </w:rPr>
              <w:t>Note: The term “capability” or “UE capability” above does not mean legacy RRC based UE capability.</w:t>
            </w:r>
          </w:p>
        </w:tc>
      </w:tr>
    </w:tbl>
    <w:p w14:paraId="0ACA47D3" w14:textId="77777777" w:rsidR="00D80064" w:rsidRDefault="00D80064" w:rsidP="00D80064">
      <w:pPr>
        <w:rPr>
          <w:bCs/>
          <w:lang w:val="en-US"/>
        </w:rPr>
      </w:pPr>
    </w:p>
    <w:p w14:paraId="0EFC46B4" w14:textId="7EFCAA0A" w:rsidR="00D80064" w:rsidRPr="00D80064" w:rsidRDefault="00D80064" w:rsidP="00D80064">
      <w:pPr>
        <w:rPr>
          <w:bCs/>
          <w:lang w:val="en-US"/>
        </w:rPr>
      </w:pPr>
      <w:r w:rsidRPr="00D80064">
        <w:rPr>
          <w:bCs/>
          <w:lang w:val="en-US"/>
        </w:rPr>
        <w:t xml:space="preserve">Among these options, Option-1 has significant limitations. With only a single configuration based on one capability assumption, </w:t>
      </w:r>
      <w:r w:rsidR="001B2227">
        <w:rPr>
          <w:rFonts w:hint="eastAsia"/>
          <w:bCs/>
          <w:lang w:val="en-US"/>
        </w:rPr>
        <w:t>NW</w:t>
      </w:r>
      <w:r w:rsidRPr="00D80064">
        <w:rPr>
          <w:bCs/>
          <w:lang w:val="en-US"/>
        </w:rPr>
        <w:t xml:space="preserve"> must choose between:</w:t>
      </w:r>
    </w:p>
    <w:p w14:paraId="1CCBE6B3" w14:textId="0AE7CD28" w:rsidR="00D80064" w:rsidRPr="001B2227" w:rsidRDefault="00D80064" w:rsidP="001B2227">
      <w:pPr>
        <w:pStyle w:val="a4"/>
        <w:numPr>
          <w:ilvl w:val="0"/>
          <w:numId w:val="30"/>
        </w:numPr>
        <w:ind w:leftChars="0"/>
        <w:rPr>
          <w:bCs/>
          <w:lang w:val="en-US"/>
        </w:rPr>
      </w:pPr>
      <w:r w:rsidRPr="001B2227">
        <w:rPr>
          <w:bCs/>
          <w:lang w:val="en-US"/>
        </w:rPr>
        <w:t>Conservative configuration (e.g., minimum capability): Limits performance for capable UEs</w:t>
      </w:r>
    </w:p>
    <w:p w14:paraId="15A16666" w14:textId="16A19FB8" w:rsidR="00D80064" w:rsidRPr="001B2227" w:rsidRDefault="00D80064" w:rsidP="001B2227">
      <w:pPr>
        <w:pStyle w:val="a4"/>
        <w:numPr>
          <w:ilvl w:val="0"/>
          <w:numId w:val="30"/>
        </w:numPr>
        <w:ind w:leftChars="0"/>
        <w:rPr>
          <w:bCs/>
          <w:lang w:val="en-US"/>
        </w:rPr>
      </w:pPr>
      <w:r w:rsidRPr="001B2227">
        <w:rPr>
          <w:bCs/>
          <w:lang w:val="en-US"/>
        </w:rPr>
        <w:t xml:space="preserve">Aggressive configuration (e.g., maximum capability): Excludes UEs </w:t>
      </w:r>
      <w:r w:rsidRPr="001B2227">
        <w:rPr>
          <w:rFonts w:hint="eastAsia"/>
          <w:bCs/>
          <w:lang w:val="en-US"/>
        </w:rPr>
        <w:t>w</w:t>
      </w:r>
      <w:r w:rsidRPr="001B2227">
        <w:rPr>
          <w:bCs/>
          <w:lang w:val="en-US"/>
        </w:rPr>
        <w:t>ith lower capability, forcing them to rely on legacy procedures</w:t>
      </w:r>
    </w:p>
    <w:p w14:paraId="2E714887" w14:textId="055227FD" w:rsidR="00D80064" w:rsidRPr="00D80064" w:rsidRDefault="00D80064" w:rsidP="00D80064">
      <w:pPr>
        <w:rPr>
          <w:bCs/>
          <w:lang w:val="en-US"/>
        </w:rPr>
      </w:pPr>
      <w:r w:rsidRPr="00D80064">
        <w:rPr>
          <w:bCs/>
          <w:lang w:val="en-US"/>
        </w:rPr>
        <w:t>This inflexibility makes Option-1 unsuitable for heterogeneous deployments where UEs with diverse capabilities coexist. Furthermore, if the single configuration is not supported by a UE, UE cannot benefit from early triggering at all, despite potentially supporting some level of early triggering capability.</w:t>
      </w:r>
    </w:p>
    <w:p w14:paraId="698A2F25" w14:textId="2FF164B4" w:rsidR="00D80064" w:rsidRPr="00D80064" w:rsidRDefault="00D80064" w:rsidP="00D80064">
      <w:pPr>
        <w:rPr>
          <w:bCs/>
          <w:lang w:val="en-US"/>
        </w:rPr>
      </w:pPr>
      <w:r w:rsidRPr="00D80064">
        <w:rPr>
          <w:bCs/>
          <w:lang w:val="en-US"/>
        </w:rPr>
        <w:t>In contrast, both Option-2 and Option-3 provide the necessary flexibility to accommodate UEs with different capabilities</w:t>
      </w:r>
      <w:r w:rsidR="006D690D">
        <w:rPr>
          <w:rFonts w:hint="eastAsia"/>
          <w:bCs/>
          <w:lang w:val="en-US"/>
        </w:rPr>
        <w:t xml:space="preserve">. </w:t>
      </w:r>
      <w:r w:rsidRPr="00D80064">
        <w:rPr>
          <w:bCs/>
          <w:lang w:val="en-US"/>
        </w:rPr>
        <w:t xml:space="preserve">Option-2 allows </w:t>
      </w:r>
      <w:r w:rsidR="001B2227">
        <w:rPr>
          <w:rFonts w:hint="eastAsia"/>
          <w:bCs/>
          <w:lang w:val="en-US"/>
        </w:rPr>
        <w:t>NW</w:t>
      </w:r>
      <w:r w:rsidRPr="00D80064">
        <w:rPr>
          <w:bCs/>
          <w:lang w:val="en-US"/>
        </w:rPr>
        <w:t xml:space="preserve"> to provide multiple pre-defined configurations in SIB, and UE selects the supported one(s). This approach enables </w:t>
      </w:r>
      <w:r w:rsidR="001B2227">
        <w:rPr>
          <w:rFonts w:hint="eastAsia"/>
          <w:bCs/>
          <w:lang w:val="en-US"/>
        </w:rPr>
        <w:t>NW</w:t>
      </w:r>
      <w:r w:rsidRPr="00D80064">
        <w:rPr>
          <w:bCs/>
          <w:lang w:val="en-US"/>
        </w:rPr>
        <w:t xml:space="preserve"> to optimize configurations for different UE capability levels while keeping MSG3 signaling simple (indicating configuration index).</w:t>
      </w:r>
      <w:r w:rsidR="006D690D">
        <w:rPr>
          <w:rFonts w:hint="eastAsia"/>
          <w:bCs/>
          <w:lang w:val="en-US"/>
        </w:rPr>
        <w:t xml:space="preserve"> </w:t>
      </w:r>
      <w:r w:rsidRPr="00D80064">
        <w:rPr>
          <w:bCs/>
          <w:lang w:val="en-US"/>
        </w:rPr>
        <w:t xml:space="preserve">Option-3 allows UE to report its specific capabilities in MSG3, giving </w:t>
      </w:r>
      <w:r w:rsidR="001B2227">
        <w:rPr>
          <w:rFonts w:hint="eastAsia"/>
          <w:bCs/>
          <w:lang w:val="en-US"/>
        </w:rPr>
        <w:t>NW</w:t>
      </w:r>
      <w:r w:rsidRPr="00D80064">
        <w:rPr>
          <w:bCs/>
          <w:lang w:val="en-US"/>
        </w:rPr>
        <w:t xml:space="preserve"> full flexibility to adapt triggering based on actual UE capability. While this requires more detailed capability signaling in MSG3, it provides maximum adaptability without enumerating all possible configurations in SIB.</w:t>
      </w:r>
    </w:p>
    <w:p w14:paraId="1E6FDC22" w14:textId="572231B0" w:rsidR="00D80064" w:rsidRPr="00D80064" w:rsidRDefault="00D80064" w:rsidP="00D80064">
      <w:pPr>
        <w:rPr>
          <w:bCs/>
          <w:lang w:val="en-US"/>
        </w:rPr>
      </w:pPr>
      <w:r w:rsidRPr="00D80064">
        <w:rPr>
          <w:bCs/>
          <w:lang w:val="en-US"/>
        </w:rPr>
        <w:t>Both Option-2 and Option-3 are viable approaches with different trade-offs between SIB overhead and MSG3 signaling detail. Given that Option-1 lacks the flexibility needed for practical deployment, we propose to focus the study on Option-2 and Option-3 for down-selection.</w:t>
      </w:r>
    </w:p>
    <w:p w14:paraId="43ED7AC7" w14:textId="35DBCFFA" w:rsidR="00613124" w:rsidRDefault="00613124" w:rsidP="00D853A3">
      <w:pPr>
        <w:rPr>
          <w:b/>
          <w:lang w:val="en-US"/>
        </w:rPr>
      </w:pPr>
      <w:r w:rsidRPr="004E579D">
        <w:rPr>
          <w:rFonts w:hint="eastAsia"/>
          <w:b/>
          <w:lang w:val="en-US"/>
        </w:rPr>
        <w:t xml:space="preserve">Proposal </w:t>
      </w:r>
      <w:r w:rsidR="00112BA3">
        <w:rPr>
          <w:rFonts w:hint="eastAsia"/>
          <w:b/>
          <w:lang w:val="en-US"/>
        </w:rPr>
        <w:t>5</w:t>
      </w:r>
      <w:r w:rsidRPr="004E579D">
        <w:rPr>
          <w:rFonts w:hint="eastAsia"/>
          <w:b/>
          <w:lang w:val="en-US"/>
        </w:rPr>
        <w:t xml:space="preserve">: </w:t>
      </w:r>
      <w:r>
        <w:rPr>
          <w:rFonts w:hint="eastAsia"/>
          <w:b/>
          <w:lang w:val="en-US"/>
        </w:rPr>
        <w:t>For early triggering of SRS</w:t>
      </w:r>
      <w:r>
        <w:rPr>
          <w:rFonts w:hint="eastAsia"/>
          <w:b/>
          <w:lang w:val="en-US"/>
        </w:rPr>
        <w:t>-AS</w:t>
      </w:r>
      <w:r>
        <w:rPr>
          <w:rFonts w:hint="eastAsia"/>
          <w:b/>
          <w:lang w:val="en-US"/>
        </w:rPr>
        <w:t xml:space="preserve">/CSI-RS/CSI </w:t>
      </w:r>
      <w:r>
        <w:rPr>
          <w:rFonts w:hint="eastAsia"/>
          <w:b/>
          <w:lang w:val="en-US"/>
        </w:rPr>
        <w:t>when</w:t>
      </w:r>
      <w:r>
        <w:rPr>
          <w:rFonts w:hint="eastAsia"/>
          <w:b/>
          <w:lang w:val="en-US"/>
        </w:rPr>
        <w:t xml:space="preserve"> </w:t>
      </w:r>
      <w:r w:rsidR="001F39D1">
        <w:rPr>
          <w:rFonts w:hint="eastAsia"/>
          <w:b/>
          <w:lang w:val="en-US"/>
        </w:rPr>
        <w:t>IDLE/</w:t>
      </w:r>
      <w:r w:rsidRPr="00C35D4E">
        <w:rPr>
          <w:b/>
          <w:lang w:val="en-US"/>
        </w:rPr>
        <w:t>INACTIVE</w:t>
      </w:r>
      <w:r w:rsidR="001F39D1">
        <w:rPr>
          <w:rFonts w:hint="eastAsia"/>
          <w:b/>
          <w:lang w:val="en-US"/>
        </w:rPr>
        <w:t xml:space="preserve"> </w:t>
      </w:r>
      <w:r>
        <w:rPr>
          <w:rFonts w:ascii="맑은 고딕" w:hAnsi="맑은 고딕" w:hint="eastAsia"/>
          <w:b/>
          <w:lang w:val="en-US"/>
        </w:rPr>
        <w:t>→</w:t>
      </w:r>
      <w:r w:rsidR="001F39D1">
        <w:rPr>
          <w:rFonts w:ascii="맑은 고딕" w:hAnsi="맑은 고딕" w:hint="eastAsia"/>
          <w:b/>
          <w:lang w:val="en-US"/>
        </w:rPr>
        <w:t xml:space="preserve"> </w:t>
      </w:r>
      <w:r w:rsidRPr="00C35D4E">
        <w:rPr>
          <w:b/>
          <w:lang w:val="en-US"/>
        </w:rPr>
        <w:t>CONNECTED</w:t>
      </w:r>
      <w:r>
        <w:rPr>
          <w:rFonts w:hint="eastAsia"/>
          <w:b/>
          <w:lang w:val="en-US"/>
        </w:rPr>
        <w:t xml:space="preserve">, </w:t>
      </w:r>
      <w:r w:rsidR="005B3D88">
        <w:rPr>
          <w:rFonts w:hint="eastAsia"/>
          <w:b/>
          <w:lang w:val="en-US"/>
        </w:rPr>
        <w:t>further study only Option</w:t>
      </w:r>
      <w:r w:rsidR="00705C51">
        <w:rPr>
          <w:rFonts w:hint="eastAsia"/>
          <w:b/>
          <w:lang w:val="en-US"/>
        </w:rPr>
        <w:t>-</w:t>
      </w:r>
      <w:r w:rsidR="005B3D88">
        <w:rPr>
          <w:rFonts w:hint="eastAsia"/>
          <w:b/>
          <w:lang w:val="en-US"/>
        </w:rPr>
        <w:t>2</w:t>
      </w:r>
      <w:r w:rsidR="00705C51">
        <w:rPr>
          <w:rFonts w:hint="eastAsia"/>
          <w:b/>
          <w:lang w:val="en-US"/>
        </w:rPr>
        <w:t xml:space="preserve"> </w:t>
      </w:r>
      <w:r w:rsidR="005B3D88">
        <w:rPr>
          <w:rFonts w:hint="eastAsia"/>
          <w:b/>
          <w:lang w:val="en-US"/>
        </w:rPr>
        <w:t>and</w:t>
      </w:r>
      <w:r w:rsidR="00705C51">
        <w:rPr>
          <w:rFonts w:hint="eastAsia"/>
          <w:b/>
          <w:lang w:val="en-US"/>
        </w:rPr>
        <w:t xml:space="preserve"> </w:t>
      </w:r>
      <w:r w:rsidR="005B3D88">
        <w:rPr>
          <w:rFonts w:hint="eastAsia"/>
          <w:b/>
          <w:lang w:val="en-US"/>
        </w:rPr>
        <w:t>Option</w:t>
      </w:r>
      <w:r w:rsidR="00705C51">
        <w:rPr>
          <w:rFonts w:hint="eastAsia"/>
          <w:b/>
          <w:lang w:val="en-US"/>
        </w:rPr>
        <w:t>-</w:t>
      </w:r>
      <w:r w:rsidR="005B3D88">
        <w:rPr>
          <w:rFonts w:hint="eastAsia"/>
          <w:b/>
          <w:lang w:val="en-US"/>
        </w:rPr>
        <w:t>3 to down-select</w:t>
      </w:r>
      <w:r w:rsidR="00705C51">
        <w:rPr>
          <w:rFonts w:hint="eastAsia"/>
          <w:b/>
          <w:lang w:val="en-US"/>
        </w:rPr>
        <w:t>.</w:t>
      </w:r>
    </w:p>
    <w:p w14:paraId="62D08517" w14:textId="1741C578" w:rsidR="007547E2" w:rsidRPr="00674606" w:rsidRDefault="005B3D88" w:rsidP="00674606">
      <w:pPr>
        <w:pStyle w:val="a4"/>
        <w:numPr>
          <w:ilvl w:val="0"/>
          <w:numId w:val="19"/>
        </w:numPr>
        <w:ind w:leftChars="0"/>
        <w:rPr>
          <w:b/>
          <w:lang w:val="en-US"/>
        </w:rPr>
      </w:pPr>
      <w:r w:rsidRPr="00674606">
        <w:rPr>
          <w:rFonts w:hint="eastAsia"/>
          <w:b/>
          <w:lang w:val="en-US"/>
        </w:rPr>
        <w:t xml:space="preserve">Option-2: </w:t>
      </w:r>
      <w:r w:rsidRPr="00674606">
        <w:rPr>
          <w:b/>
          <w:lang w:val="en-US"/>
        </w:rPr>
        <w:t xml:space="preserve">NW can provide the resource/report configuration(s) in SIBx based on one or </w:t>
      </w:r>
      <w:r w:rsidRPr="00674606">
        <w:rPr>
          <w:b/>
          <w:lang w:val="en-US"/>
        </w:rPr>
        <w:lastRenderedPageBreak/>
        <w:t xml:space="preserve">multiple UE capability assumptions, and UE can report through </w:t>
      </w:r>
      <w:r w:rsidR="0054268C">
        <w:rPr>
          <w:b/>
          <w:lang w:val="en-US"/>
        </w:rPr>
        <w:t>MSG3</w:t>
      </w:r>
      <w:r w:rsidRPr="00674606">
        <w:rPr>
          <w:b/>
          <w:lang w:val="en-US"/>
        </w:rPr>
        <w:t xml:space="preserve"> which re-source/report configuration(s) received in SIBx is/are supported.</w:t>
      </w:r>
    </w:p>
    <w:p w14:paraId="61DA6E10" w14:textId="0FA25FA2" w:rsidR="005B3D88" w:rsidRPr="00674606" w:rsidRDefault="005B3D88" w:rsidP="00674606">
      <w:pPr>
        <w:pStyle w:val="a4"/>
        <w:numPr>
          <w:ilvl w:val="0"/>
          <w:numId w:val="19"/>
        </w:numPr>
        <w:ind w:leftChars="0"/>
        <w:rPr>
          <w:rFonts w:hint="eastAsia"/>
          <w:bCs/>
          <w:lang w:val="en-US"/>
        </w:rPr>
      </w:pPr>
      <w:r w:rsidRPr="00674606">
        <w:rPr>
          <w:rFonts w:hint="eastAsia"/>
          <w:b/>
          <w:lang w:val="en-US"/>
        </w:rPr>
        <w:t xml:space="preserve">Option-3: </w:t>
      </w:r>
      <w:r w:rsidRPr="00674606">
        <w:rPr>
          <w:b/>
          <w:lang w:val="en-US"/>
        </w:rPr>
        <w:t xml:space="preserve">NW can provide the resource/report configuration(s) in SIBx based on one or multiple UE capability assumptions, and UE can report through </w:t>
      </w:r>
      <w:r w:rsidR="0054268C">
        <w:rPr>
          <w:b/>
          <w:lang w:val="en-US"/>
        </w:rPr>
        <w:t>MSG3</w:t>
      </w:r>
      <w:r w:rsidRPr="00674606">
        <w:rPr>
          <w:b/>
          <w:lang w:val="en-US"/>
        </w:rPr>
        <w:t xml:space="preserve"> the supported capability(s) of early SRS/CSI/CSI-RS triggering (e.g., whether to support this feature, max number of CSI-RS ports, xTyR for SRS-AS, max bandwidth of the CSI-RS/SRS-AS etc.).</w:t>
      </w:r>
    </w:p>
    <w:p w14:paraId="225B08E8" w14:textId="77777777" w:rsidR="00FE4B41" w:rsidRDefault="00FE4B41" w:rsidP="00D853A3">
      <w:pPr>
        <w:rPr>
          <w:bCs/>
          <w:lang w:val="en-US"/>
        </w:rPr>
      </w:pPr>
    </w:p>
    <w:p w14:paraId="2F02F52C" w14:textId="0389CFBC" w:rsidR="00FE4B41" w:rsidRDefault="00FE4B41" w:rsidP="00D853A3">
      <w:pPr>
        <w:rPr>
          <w:bCs/>
          <w:lang w:val="en-US"/>
        </w:rPr>
      </w:pPr>
      <w:r>
        <w:rPr>
          <w:rFonts w:hint="eastAsia"/>
          <w:b/>
          <w:u w:val="single"/>
          <w:lang w:val="en-US"/>
        </w:rPr>
        <w:t>Triggering mechanism</w:t>
      </w:r>
      <w:r w:rsidRPr="00453D3D">
        <w:rPr>
          <w:b/>
          <w:lang w:val="en-US"/>
        </w:rPr>
        <w:t>:</w:t>
      </w:r>
    </w:p>
    <w:p w14:paraId="293B3D12" w14:textId="182028CE" w:rsidR="007A5D3A" w:rsidRPr="007A5D3A" w:rsidRDefault="007A5D3A" w:rsidP="007A5D3A">
      <w:pPr>
        <w:rPr>
          <w:bCs/>
          <w:lang w:val="en-US"/>
        </w:rPr>
      </w:pPr>
      <w:r w:rsidRPr="007A5D3A">
        <w:rPr>
          <w:bCs/>
          <w:lang w:val="en-US"/>
        </w:rPr>
        <w:t xml:space="preserve">For early triggering </w:t>
      </w:r>
      <w:r w:rsidR="00F14D07">
        <w:rPr>
          <w:rFonts w:hint="eastAsia"/>
          <w:bCs/>
          <w:lang w:val="en-US"/>
        </w:rPr>
        <w:t>when</w:t>
      </w:r>
      <w:r w:rsidRPr="007A5D3A">
        <w:rPr>
          <w:bCs/>
          <w:lang w:val="en-US"/>
        </w:rPr>
        <w:t xml:space="preserve"> IDLE/INACTIVE</w:t>
      </w:r>
      <w:r w:rsidR="001F39D1">
        <w:rPr>
          <w:rFonts w:hint="eastAsia"/>
          <w:bCs/>
          <w:lang w:val="en-US"/>
        </w:rPr>
        <w:t xml:space="preserve"> </w:t>
      </w:r>
      <w:r w:rsidR="00F14D07">
        <w:rPr>
          <w:rFonts w:ascii="맑은 고딕" w:hAnsi="맑은 고딕" w:hint="eastAsia"/>
          <w:b/>
          <w:lang w:val="en-US"/>
        </w:rPr>
        <w:t>→</w:t>
      </w:r>
      <w:r w:rsidR="001F39D1">
        <w:rPr>
          <w:rFonts w:ascii="맑은 고딕" w:hAnsi="맑은 고딕" w:hint="eastAsia"/>
          <w:b/>
          <w:lang w:val="en-US"/>
        </w:rPr>
        <w:t xml:space="preserve"> </w:t>
      </w:r>
      <w:r w:rsidRPr="007A5D3A">
        <w:rPr>
          <w:bCs/>
          <w:lang w:val="en-US"/>
        </w:rPr>
        <w:t>CONNECTED, MSG4 serves as the triggering medium. As agreed in RAN1#122</w:t>
      </w:r>
      <w:r>
        <w:rPr>
          <w:rFonts w:hint="eastAsia"/>
          <w:bCs/>
          <w:lang w:val="en-US"/>
        </w:rPr>
        <w:t xml:space="preserve"> [2]</w:t>
      </w:r>
      <w:r w:rsidRPr="007A5D3A">
        <w:rPr>
          <w:bCs/>
          <w:lang w:val="en-US"/>
        </w:rPr>
        <w:t>, the procedure includes MSG4 triggering of early SRS-AS/CSI-RS/CSI based on UE capability reported in MSG3.</w:t>
      </w:r>
      <w:r w:rsidR="002A654C">
        <w:rPr>
          <w:rFonts w:hint="eastAsia"/>
          <w:bCs/>
          <w:lang w:val="en-US"/>
        </w:rPr>
        <w:t xml:space="preserve"> </w:t>
      </w:r>
      <w:r w:rsidRPr="007A5D3A">
        <w:rPr>
          <w:bCs/>
          <w:lang w:val="en-US"/>
        </w:rPr>
        <w:t>Regarding the signaling medium within MSG4, two options exist:</w:t>
      </w:r>
    </w:p>
    <w:p w14:paraId="5B9F6CB9" w14:textId="77777777" w:rsidR="007A5D3A" w:rsidRDefault="007A5D3A" w:rsidP="002A654C">
      <w:pPr>
        <w:pStyle w:val="a4"/>
        <w:numPr>
          <w:ilvl w:val="0"/>
          <w:numId w:val="31"/>
        </w:numPr>
        <w:ind w:leftChars="0"/>
        <w:rPr>
          <w:bCs/>
          <w:lang w:val="en-US"/>
        </w:rPr>
      </w:pPr>
      <w:r w:rsidRPr="002A654C">
        <w:rPr>
          <w:bCs/>
          <w:lang w:val="en-US"/>
        </w:rPr>
        <w:t>Option A: DCI scheduling MSG4</w:t>
      </w:r>
    </w:p>
    <w:p w14:paraId="3947188C" w14:textId="39D7339B" w:rsidR="002A654C" w:rsidRDefault="002A654C" w:rsidP="002A654C">
      <w:pPr>
        <w:pStyle w:val="a4"/>
        <w:numPr>
          <w:ilvl w:val="1"/>
          <w:numId w:val="31"/>
        </w:numPr>
        <w:ind w:leftChars="0"/>
        <w:rPr>
          <w:bCs/>
          <w:lang w:val="en-US"/>
        </w:rPr>
      </w:pPr>
      <w:r w:rsidRPr="007A5D3A">
        <w:rPr>
          <w:bCs/>
          <w:lang w:val="en-US"/>
        </w:rPr>
        <w:t>The DCI format that schedules the PDSCH carrying MSG4 includes additional fields to trigger early SRS-AS/CSI-RS/CSI</w:t>
      </w:r>
      <w:r>
        <w:rPr>
          <w:rFonts w:hint="eastAsia"/>
          <w:bCs/>
          <w:lang w:val="en-US"/>
        </w:rPr>
        <w:t>.</w:t>
      </w:r>
    </w:p>
    <w:p w14:paraId="081EFA72" w14:textId="759851B9" w:rsidR="002A654C" w:rsidRPr="002A654C" w:rsidRDefault="002A654C" w:rsidP="002A654C">
      <w:pPr>
        <w:pStyle w:val="a4"/>
        <w:numPr>
          <w:ilvl w:val="0"/>
          <w:numId w:val="31"/>
        </w:numPr>
        <w:ind w:leftChars="0"/>
        <w:rPr>
          <w:bCs/>
          <w:lang w:val="en-US"/>
        </w:rPr>
      </w:pPr>
      <w:r w:rsidRPr="007A5D3A">
        <w:rPr>
          <w:bCs/>
          <w:lang w:val="en-US"/>
        </w:rPr>
        <w:t>Option B: MAC-CE within MSG4</w:t>
      </w:r>
    </w:p>
    <w:p w14:paraId="18CC2D70" w14:textId="41BD4676" w:rsidR="007A5D3A" w:rsidRPr="007A5D3A" w:rsidRDefault="007A5D3A" w:rsidP="002A654C">
      <w:pPr>
        <w:pStyle w:val="a4"/>
        <w:numPr>
          <w:ilvl w:val="1"/>
          <w:numId w:val="31"/>
        </w:numPr>
        <w:ind w:leftChars="0"/>
        <w:rPr>
          <w:rFonts w:hint="eastAsia"/>
          <w:bCs/>
          <w:lang w:val="en-US"/>
        </w:rPr>
      </w:pPr>
      <w:r w:rsidRPr="007A5D3A">
        <w:rPr>
          <w:bCs/>
          <w:lang w:val="en-US"/>
        </w:rPr>
        <w:t>The PDSCH carrying MSG4 includes a MAC-CE to trigger early SRS-AS/CSI-RS/CSI</w:t>
      </w:r>
      <w:r w:rsidR="002A654C">
        <w:rPr>
          <w:rFonts w:hint="eastAsia"/>
          <w:bCs/>
          <w:lang w:val="en-US"/>
        </w:rPr>
        <w:t>.</w:t>
      </w:r>
    </w:p>
    <w:p w14:paraId="1ED61121" w14:textId="77777777" w:rsidR="007A5D3A" w:rsidRPr="007A5D3A" w:rsidRDefault="007A5D3A" w:rsidP="007A5D3A">
      <w:pPr>
        <w:rPr>
          <w:bCs/>
          <w:lang w:val="en-US"/>
        </w:rPr>
      </w:pPr>
      <w:r w:rsidRPr="007A5D3A">
        <w:rPr>
          <w:bCs/>
          <w:lang w:val="en-US"/>
        </w:rPr>
        <w:t>Between these two options, MAC-CE in MSG4 provides several advantages:</w:t>
      </w:r>
    </w:p>
    <w:p w14:paraId="6AB22B82" w14:textId="2866B492" w:rsidR="007A5D3A" w:rsidRPr="007A5D3A" w:rsidRDefault="007A5D3A" w:rsidP="007A5D3A">
      <w:pPr>
        <w:rPr>
          <w:bCs/>
          <w:lang w:val="en-US"/>
        </w:rPr>
      </w:pPr>
      <w:r w:rsidRPr="007A5D3A">
        <w:rPr>
          <w:bCs/>
          <w:lang w:val="en-US"/>
        </w:rPr>
        <w:t>MAC-CE avoids DCI format changes</w:t>
      </w:r>
      <w:r w:rsidR="002A654C">
        <w:rPr>
          <w:rFonts w:hint="eastAsia"/>
          <w:bCs/>
          <w:lang w:val="en-US"/>
        </w:rPr>
        <w:t xml:space="preserve"> </w:t>
      </w:r>
      <w:r w:rsidR="002A654C" w:rsidRPr="007A5D3A">
        <w:rPr>
          <w:bCs/>
          <w:lang w:val="en-US"/>
        </w:rPr>
        <w:t>provides sufficient payload capacity</w:t>
      </w:r>
      <w:r w:rsidRPr="007A5D3A">
        <w:rPr>
          <w:bCs/>
          <w:lang w:val="en-US"/>
        </w:rPr>
        <w:t>.</w:t>
      </w:r>
      <w:r w:rsidR="002A654C">
        <w:rPr>
          <w:rFonts w:hint="eastAsia"/>
          <w:bCs/>
          <w:lang w:val="en-US"/>
        </w:rPr>
        <w:t xml:space="preserve"> </w:t>
      </w:r>
      <w:r w:rsidRPr="007A5D3A">
        <w:rPr>
          <w:bCs/>
          <w:lang w:val="en-US"/>
        </w:rPr>
        <w:t>The DCI formats for scheduling MSG4 (e.g., DCI format 1_0 with RA-RNTI/TC-RNTI scrambling) are compact formats designed for initial access. Adding new fields for early triggering would require:</w:t>
      </w:r>
    </w:p>
    <w:p w14:paraId="503BFE55" w14:textId="1AD553F0" w:rsidR="007A5D3A" w:rsidRPr="002A654C" w:rsidRDefault="007A5D3A" w:rsidP="002A654C">
      <w:pPr>
        <w:pStyle w:val="a4"/>
        <w:numPr>
          <w:ilvl w:val="0"/>
          <w:numId w:val="32"/>
        </w:numPr>
        <w:ind w:leftChars="0"/>
        <w:rPr>
          <w:bCs/>
          <w:lang w:val="en-US"/>
        </w:rPr>
      </w:pPr>
      <w:r w:rsidRPr="002A654C">
        <w:rPr>
          <w:bCs/>
          <w:lang w:val="en-US"/>
        </w:rPr>
        <w:t>Resizing existing DCI formats, impacting blind decoding complexity</w:t>
      </w:r>
    </w:p>
    <w:p w14:paraId="2898D022" w14:textId="3558EFF4" w:rsidR="007A5D3A" w:rsidRPr="002A654C" w:rsidRDefault="007A5D3A" w:rsidP="002A654C">
      <w:pPr>
        <w:pStyle w:val="a4"/>
        <w:numPr>
          <w:ilvl w:val="0"/>
          <w:numId w:val="32"/>
        </w:numPr>
        <w:ind w:leftChars="0"/>
        <w:rPr>
          <w:bCs/>
          <w:lang w:val="en-US"/>
        </w:rPr>
      </w:pPr>
      <w:r w:rsidRPr="002A654C">
        <w:rPr>
          <w:bCs/>
          <w:lang w:val="en-US"/>
        </w:rPr>
        <w:t>Defining new DCI format(s) specifically for early triggering</w:t>
      </w:r>
    </w:p>
    <w:p w14:paraId="0975663F" w14:textId="2A6F3363" w:rsidR="007A5D3A" w:rsidRPr="002A654C" w:rsidRDefault="007A5D3A" w:rsidP="002A654C">
      <w:pPr>
        <w:pStyle w:val="a4"/>
        <w:numPr>
          <w:ilvl w:val="0"/>
          <w:numId w:val="32"/>
        </w:numPr>
        <w:ind w:leftChars="0"/>
        <w:rPr>
          <w:bCs/>
          <w:lang w:val="en-US"/>
        </w:rPr>
      </w:pPr>
      <w:r w:rsidRPr="002A654C">
        <w:rPr>
          <w:bCs/>
          <w:lang w:val="en-US"/>
        </w:rPr>
        <w:t>Increased specification complexity for initial access procedures</w:t>
      </w:r>
    </w:p>
    <w:p w14:paraId="42629486" w14:textId="05912FC4" w:rsidR="007A5D3A" w:rsidRPr="007A5D3A" w:rsidRDefault="007A5D3A" w:rsidP="007A5D3A">
      <w:pPr>
        <w:rPr>
          <w:bCs/>
          <w:lang w:val="en-US"/>
        </w:rPr>
      </w:pPr>
      <w:r w:rsidRPr="007A5D3A">
        <w:rPr>
          <w:bCs/>
          <w:lang w:val="en-US"/>
        </w:rPr>
        <w:t>In contrast, MAC-CE provides a flexible signaling container within the MSG4 PDSCH without impacting DCI format design.</w:t>
      </w:r>
      <w:r w:rsidR="008A3698">
        <w:rPr>
          <w:rFonts w:hint="eastAsia"/>
          <w:bCs/>
          <w:lang w:val="en-US"/>
        </w:rPr>
        <w:t xml:space="preserve"> </w:t>
      </w:r>
      <w:r w:rsidRPr="007A5D3A">
        <w:rPr>
          <w:bCs/>
          <w:lang w:val="en-US"/>
        </w:rPr>
        <w:t>The MSG4 PDSCH already carries RRCSetup/RRCResume messages. Including early triggering information as a MAC-CE allows natural multiplexing with the RRC message within the same transport block, with the MAC layer handling appropriate demultiplexing at UE.</w:t>
      </w:r>
    </w:p>
    <w:p w14:paraId="685FC83F" w14:textId="6005FF3C" w:rsidR="00674606" w:rsidRPr="005C4583" w:rsidRDefault="00C4314F" w:rsidP="00D853A3">
      <w:pPr>
        <w:rPr>
          <w:rFonts w:hint="eastAsia"/>
          <w:b/>
          <w:lang w:val="en-US"/>
        </w:rPr>
      </w:pPr>
      <w:r w:rsidRPr="005C4583">
        <w:rPr>
          <w:rFonts w:hint="eastAsia"/>
          <w:b/>
          <w:lang w:val="en-US"/>
        </w:rPr>
        <w:t xml:space="preserve">Proposal </w:t>
      </w:r>
      <w:r w:rsidR="00112BA3">
        <w:rPr>
          <w:rFonts w:hint="eastAsia"/>
          <w:b/>
          <w:lang w:val="en-US"/>
        </w:rPr>
        <w:t>6</w:t>
      </w:r>
      <w:r w:rsidRPr="005C4583">
        <w:rPr>
          <w:rFonts w:hint="eastAsia"/>
          <w:b/>
          <w:lang w:val="en-US"/>
        </w:rPr>
        <w:t xml:space="preserve">: </w:t>
      </w:r>
      <w:r w:rsidR="005C4583" w:rsidRPr="005C4583">
        <w:rPr>
          <w:rFonts w:hint="eastAsia"/>
          <w:b/>
          <w:lang w:val="en-US"/>
        </w:rPr>
        <w:t xml:space="preserve">For early triggering of SRS-AS/CSI-RS/CSI when </w:t>
      </w:r>
      <w:r w:rsidR="00B331C4">
        <w:rPr>
          <w:rFonts w:hint="eastAsia"/>
          <w:b/>
          <w:lang w:val="en-US"/>
        </w:rPr>
        <w:t>IDLE/</w:t>
      </w:r>
      <w:r w:rsidR="005C4583" w:rsidRPr="005C4583">
        <w:rPr>
          <w:b/>
          <w:lang w:val="en-US"/>
        </w:rPr>
        <w:t>INACTIVE</w:t>
      </w:r>
      <w:r w:rsidR="00B331C4">
        <w:rPr>
          <w:rFonts w:hint="eastAsia"/>
          <w:b/>
          <w:lang w:val="en-US"/>
        </w:rPr>
        <w:t xml:space="preserve"> </w:t>
      </w:r>
      <w:r w:rsidR="005C4583" w:rsidRPr="005C4583">
        <w:rPr>
          <w:rFonts w:ascii="맑은 고딕" w:hAnsi="맑은 고딕" w:hint="eastAsia"/>
          <w:b/>
          <w:lang w:val="en-US"/>
        </w:rPr>
        <w:t>→</w:t>
      </w:r>
      <w:r w:rsidR="00B331C4">
        <w:rPr>
          <w:rFonts w:ascii="맑은 고딕" w:hAnsi="맑은 고딕" w:hint="eastAsia"/>
          <w:b/>
          <w:lang w:val="en-US"/>
        </w:rPr>
        <w:t xml:space="preserve"> </w:t>
      </w:r>
      <w:r w:rsidR="005C4583" w:rsidRPr="005C4583">
        <w:rPr>
          <w:b/>
          <w:lang w:val="en-US"/>
        </w:rPr>
        <w:t>CONNECTED</w:t>
      </w:r>
      <w:r w:rsidR="005C4583" w:rsidRPr="005C4583">
        <w:rPr>
          <w:rFonts w:hint="eastAsia"/>
          <w:b/>
          <w:lang w:val="en-US"/>
        </w:rPr>
        <w:t xml:space="preserve">, support </w:t>
      </w:r>
      <w:r w:rsidR="005C4583">
        <w:rPr>
          <w:rFonts w:hint="eastAsia"/>
          <w:b/>
          <w:lang w:val="en-US"/>
        </w:rPr>
        <w:t xml:space="preserve">triggering based on </w:t>
      </w:r>
      <w:r w:rsidR="005C4583" w:rsidRPr="005C4583">
        <w:rPr>
          <w:rFonts w:hint="eastAsia"/>
          <w:b/>
          <w:lang w:val="en-US"/>
        </w:rPr>
        <w:t xml:space="preserve">MAC-CE in </w:t>
      </w:r>
      <w:r w:rsidR="0054268C">
        <w:rPr>
          <w:rFonts w:hint="eastAsia"/>
          <w:b/>
          <w:lang w:val="en-US"/>
        </w:rPr>
        <w:t>MSG4</w:t>
      </w:r>
      <w:r w:rsidR="007C0540">
        <w:rPr>
          <w:rFonts w:hint="eastAsia"/>
          <w:b/>
          <w:lang w:val="en-US"/>
        </w:rPr>
        <w:t>.</w:t>
      </w:r>
    </w:p>
    <w:p w14:paraId="26C2B115" w14:textId="77777777" w:rsidR="00674606" w:rsidRDefault="00674606" w:rsidP="00D853A3">
      <w:pPr>
        <w:rPr>
          <w:bCs/>
          <w:lang w:val="en-US"/>
        </w:rPr>
      </w:pPr>
    </w:p>
    <w:p w14:paraId="73BAB6B6" w14:textId="5DB3300A" w:rsidR="00112BA3" w:rsidRPr="00A11E4D" w:rsidRDefault="00112BA3" w:rsidP="00112BA3">
      <w:pPr>
        <w:rPr>
          <w:bCs/>
          <w:lang w:val="en-US"/>
        </w:rPr>
      </w:pPr>
      <w:r w:rsidRPr="00A11E4D">
        <w:rPr>
          <w:bCs/>
          <w:lang w:val="en-US"/>
        </w:rPr>
        <w:t xml:space="preserve">For early triggering </w:t>
      </w:r>
      <w:r w:rsidR="00F14D07">
        <w:rPr>
          <w:rFonts w:hint="eastAsia"/>
          <w:bCs/>
          <w:lang w:val="en-US"/>
        </w:rPr>
        <w:t>when</w:t>
      </w:r>
      <w:r w:rsidRPr="00A11E4D">
        <w:rPr>
          <w:bCs/>
          <w:lang w:val="en-US"/>
        </w:rPr>
        <w:t xml:space="preserve"> IDLE/INACTIVE</w:t>
      </w:r>
      <w:r w:rsidR="00540C68">
        <w:rPr>
          <w:rFonts w:hint="eastAsia"/>
          <w:bCs/>
          <w:lang w:val="en-US"/>
        </w:rPr>
        <w:t xml:space="preserve"> </w:t>
      </w:r>
      <w:r w:rsidR="00F14D07">
        <w:rPr>
          <w:rFonts w:ascii="맑은 고딕" w:hAnsi="맑은 고딕" w:hint="eastAsia"/>
          <w:b/>
          <w:lang w:val="en-US"/>
        </w:rPr>
        <w:t>→</w:t>
      </w:r>
      <w:r w:rsidR="00540C68">
        <w:rPr>
          <w:rFonts w:ascii="맑은 고딕" w:hAnsi="맑은 고딕" w:hint="eastAsia"/>
          <w:b/>
          <w:lang w:val="en-US"/>
        </w:rPr>
        <w:t xml:space="preserve"> </w:t>
      </w:r>
      <w:r w:rsidRPr="00A11E4D">
        <w:rPr>
          <w:bCs/>
          <w:lang w:val="en-US"/>
        </w:rPr>
        <w:t>CONNECTED, the WID scope includes triggering of SRS-AS, CSI-RS for CSI, and aperiodic CSI reporting. However, it is important to determine whether these components must always be triggered jointly or whether flexible triggering alternatives should be supported.</w:t>
      </w:r>
    </w:p>
    <w:p w14:paraId="5D006272" w14:textId="77777777" w:rsidR="00112BA3" w:rsidRPr="00A11E4D" w:rsidRDefault="00112BA3" w:rsidP="00112BA3">
      <w:pPr>
        <w:rPr>
          <w:rFonts w:hint="eastAsia"/>
          <w:bCs/>
          <w:lang w:val="en-US"/>
        </w:rPr>
      </w:pPr>
      <w:r w:rsidRPr="00A11E4D">
        <w:rPr>
          <w:bCs/>
          <w:lang w:val="en-US"/>
        </w:rPr>
        <w:t xml:space="preserve">The optimal triggering strategy depends on </w:t>
      </w:r>
      <w:r>
        <w:rPr>
          <w:rFonts w:hint="eastAsia"/>
          <w:bCs/>
          <w:lang w:val="en-US"/>
        </w:rPr>
        <w:t>NW</w:t>
      </w:r>
      <w:r>
        <w:rPr>
          <w:bCs/>
          <w:lang w:val="en-US"/>
        </w:rPr>
        <w:t>’</w:t>
      </w:r>
      <w:r w:rsidRPr="00A11E4D">
        <w:rPr>
          <w:bCs/>
          <w:lang w:val="en-US"/>
        </w:rPr>
        <w:t>s objective and UE's state</w:t>
      </w:r>
      <w:r>
        <w:rPr>
          <w:rFonts w:hint="eastAsia"/>
          <w:bCs/>
          <w:lang w:val="en-US"/>
        </w:rPr>
        <w:t>.</w:t>
      </w:r>
    </w:p>
    <w:p w14:paraId="72CD92D7" w14:textId="77777777" w:rsidR="00112BA3" w:rsidRPr="00B45426" w:rsidRDefault="00112BA3" w:rsidP="00112BA3">
      <w:pPr>
        <w:pStyle w:val="a4"/>
        <w:numPr>
          <w:ilvl w:val="0"/>
          <w:numId w:val="34"/>
        </w:numPr>
        <w:ind w:leftChars="0"/>
        <w:rPr>
          <w:bCs/>
          <w:lang w:val="en-US"/>
        </w:rPr>
      </w:pPr>
      <w:r w:rsidRPr="00B45426">
        <w:rPr>
          <w:bCs/>
          <w:lang w:val="en-US"/>
        </w:rPr>
        <w:t>Alt</w:t>
      </w:r>
      <w:r w:rsidRPr="00B45426">
        <w:rPr>
          <w:rFonts w:hint="eastAsia"/>
          <w:bCs/>
          <w:lang w:val="en-US"/>
        </w:rPr>
        <w:t>-</w:t>
      </w:r>
      <w:r w:rsidRPr="00B45426">
        <w:rPr>
          <w:bCs/>
          <w:lang w:val="en-US"/>
        </w:rPr>
        <w:t>1</w:t>
      </w:r>
      <w:r w:rsidRPr="00B45426">
        <w:rPr>
          <w:rFonts w:hint="eastAsia"/>
          <w:bCs/>
          <w:lang w:val="en-US"/>
        </w:rPr>
        <w:t>: T</w:t>
      </w:r>
      <w:r w:rsidRPr="00B45426">
        <w:rPr>
          <w:bCs/>
          <w:lang w:val="en-US"/>
        </w:rPr>
        <w:t>rigger CSI reporting and corresponding CSI-RS for CSI</w:t>
      </w:r>
      <w:r w:rsidRPr="00B45426">
        <w:rPr>
          <w:rFonts w:hint="eastAsia"/>
          <w:bCs/>
          <w:lang w:val="en-US"/>
        </w:rPr>
        <w:t>.</w:t>
      </w:r>
    </w:p>
    <w:p w14:paraId="538743BB" w14:textId="77777777" w:rsidR="00112BA3" w:rsidRDefault="00112BA3" w:rsidP="00112BA3">
      <w:pPr>
        <w:pStyle w:val="a4"/>
        <w:numPr>
          <w:ilvl w:val="0"/>
          <w:numId w:val="34"/>
        </w:numPr>
        <w:ind w:leftChars="0"/>
        <w:rPr>
          <w:bCs/>
          <w:lang w:val="en-US"/>
        </w:rPr>
      </w:pPr>
      <w:r w:rsidRPr="00B45426">
        <w:rPr>
          <w:bCs/>
          <w:lang w:val="en-US"/>
        </w:rPr>
        <w:t>Alt</w:t>
      </w:r>
      <w:r w:rsidRPr="00B45426">
        <w:rPr>
          <w:rFonts w:hint="eastAsia"/>
          <w:bCs/>
          <w:lang w:val="en-US"/>
        </w:rPr>
        <w:t>-</w:t>
      </w:r>
      <w:r w:rsidRPr="00B45426">
        <w:rPr>
          <w:bCs/>
          <w:lang w:val="en-US"/>
        </w:rPr>
        <w:t>2: Trigger CSI reporting, CSI-RS for CSI, and associated SRS-AS</w:t>
      </w:r>
    </w:p>
    <w:p w14:paraId="073E4011" w14:textId="77777777" w:rsidR="00112BA3" w:rsidRPr="00B45426" w:rsidRDefault="00112BA3" w:rsidP="00112BA3">
      <w:pPr>
        <w:pStyle w:val="a4"/>
        <w:numPr>
          <w:ilvl w:val="0"/>
          <w:numId w:val="34"/>
        </w:numPr>
        <w:ind w:leftChars="0"/>
        <w:rPr>
          <w:bCs/>
          <w:lang w:val="en-US"/>
        </w:rPr>
      </w:pPr>
      <w:r>
        <w:rPr>
          <w:rFonts w:hint="eastAsia"/>
          <w:bCs/>
          <w:lang w:val="en-US"/>
        </w:rPr>
        <w:lastRenderedPageBreak/>
        <w:t xml:space="preserve">Alt-3: </w:t>
      </w:r>
      <w:r w:rsidRPr="00A11E4D">
        <w:rPr>
          <w:bCs/>
          <w:lang w:val="en-US"/>
        </w:rPr>
        <w:t>Trigger SRS-AS only</w:t>
      </w:r>
    </w:p>
    <w:p w14:paraId="7A2C8B90" w14:textId="77777777" w:rsidR="00112BA3" w:rsidRDefault="00112BA3" w:rsidP="00112BA3">
      <w:pPr>
        <w:rPr>
          <w:rFonts w:hint="eastAsia"/>
          <w:bCs/>
          <w:lang w:val="en-US"/>
        </w:rPr>
      </w:pPr>
      <w:r w:rsidRPr="004E501D">
        <w:rPr>
          <w:bCs/>
          <w:lang w:val="en-US"/>
        </w:rPr>
        <w:t>Alt-1 focuses on obtaining CSI feedback quickly by triggering CSI-RS and CSI reporting without SRS-AS. This alternative is applicable to both FDD and TDD deployments, where DL CSI acquisition is the primary objective.</w:t>
      </w:r>
      <w:r>
        <w:rPr>
          <w:rFonts w:hint="eastAsia"/>
          <w:bCs/>
          <w:lang w:val="en-US"/>
        </w:rPr>
        <w:t xml:space="preserve"> </w:t>
      </w:r>
      <w:r w:rsidRPr="004E501D">
        <w:rPr>
          <w:bCs/>
          <w:lang w:val="en-US"/>
        </w:rPr>
        <w:t>Alt-2 provides complete early triggering by jointly triggering all three components. In TDD deployments, this alternative fully exploits reciprocity-based MIMO operation by utilizing both UL SRS-AS and DL CSI-RS/CSI measurements.</w:t>
      </w:r>
      <w:r>
        <w:rPr>
          <w:rFonts w:hint="eastAsia"/>
          <w:bCs/>
          <w:lang w:val="en-US"/>
        </w:rPr>
        <w:t xml:space="preserve"> </w:t>
      </w:r>
      <w:r w:rsidRPr="004E501D">
        <w:rPr>
          <w:bCs/>
          <w:lang w:val="en-US"/>
        </w:rPr>
        <w:t>Alt-3 focuses on obtaining UL channel information through SRS-AS without triggering CSI-RS or CSI reporting. For UEs with high geometry where the channel is favorable, SRS-AS may provide sufficient information for fast link adaptation, accepting the trade-off of interference uncertainty without explicit DL CSI feedback.</w:t>
      </w:r>
    </w:p>
    <w:p w14:paraId="19F306C8" w14:textId="77777777" w:rsidR="00112BA3" w:rsidRPr="00A11E4D" w:rsidRDefault="00112BA3" w:rsidP="00112BA3">
      <w:pPr>
        <w:rPr>
          <w:rFonts w:hint="eastAsia"/>
          <w:bCs/>
          <w:lang w:val="en-US"/>
        </w:rPr>
      </w:pPr>
      <w:r w:rsidRPr="00A11E4D">
        <w:rPr>
          <w:bCs/>
          <w:lang w:val="en-US"/>
        </w:rPr>
        <w:t xml:space="preserve">Supporting these three alternatives provides </w:t>
      </w:r>
      <w:r>
        <w:rPr>
          <w:rFonts w:hint="eastAsia"/>
          <w:bCs/>
          <w:lang w:val="en-US"/>
        </w:rPr>
        <w:t>NW</w:t>
      </w:r>
      <w:r w:rsidRPr="00A11E4D">
        <w:rPr>
          <w:bCs/>
          <w:lang w:val="en-US"/>
        </w:rPr>
        <w:t xml:space="preserve"> flexibility to optimize early triggering based on deployment scenarios and operational objectives. The triggering decision can be made by </w:t>
      </w:r>
      <w:r>
        <w:rPr>
          <w:rFonts w:hint="eastAsia"/>
          <w:bCs/>
          <w:lang w:val="en-US"/>
        </w:rPr>
        <w:t>NW</w:t>
      </w:r>
      <w:r w:rsidRPr="00A11E4D">
        <w:rPr>
          <w:bCs/>
          <w:lang w:val="en-US"/>
        </w:rPr>
        <w:t xml:space="preserve"> based on:</w:t>
      </w:r>
      <w:r>
        <w:rPr>
          <w:rFonts w:hint="eastAsia"/>
          <w:bCs/>
          <w:lang w:val="en-US"/>
        </w:rPr>
        <w:t xml:space="preserve"> </w:t>
      </w:r>
    </w:p>
    <w:p w14:paraId="1B57D6B0" w14:textId="77777777" w:rsidR="00112BA3" w:rsidRPr="007847BD" w:rsidRDefault="00112BA3" w:rsidP="00112BA3">
      <w:pPr>
        <w:pStyle w:val="a4"/>
        <w:numPr>
          <w:ilvl w:val="0"/>
          <w:numId w:val="35"/>
        </w:numPr>
        <w:ind w:leftChars="0"/>
        <w:rPr>
          <w:bCs/>
          <w:lang w:val="en-US"/>
        </w:rPr>
      </w:pPr>
      <w:r w:rsidRPr="007847BD">
        <w:rPr>
          <w:bCs/>
          <w:lang w:val="en-US"/>
        </w:rPr>
        <w:t>RACH trigger cause (Paging vs. mobile originated)</w:t>
      </w:r>
    </w:p>
    <w:p w14:paraId="13D3E1FA" w14:textId="77777777" w:rsidR="00112BA3" w:rsidRPr="007847BD" w:rsidRDefault="00112BA3" w:rsidP="00112BA3">
      <w:pPr>
        <w:pStyle w:val="a4"/>
        <w:numPr>
          <w:ilvl w:val="0"/>
          <w:numId w:val="35"/>
        </w:numPr>
        <w:ind w:leftChars="0"/>
        <w:rPr>
          <w:bCs/>
          <w:lang w:val="en-US"/>
        </w:rPr>
      </w:pPr>
      <w:r w:rsidRPr="007847BD">
        <w:rPr>
          <w:bCs/>
          <w:lang w:val="en-US"/>
        </w:rPr>
        <w:t>UE capability reported in MSG3</w:t>
      </w:r>
    </w:p>
    <w:p w14:paraId="4290E499" w14:textId="77777777" w:rsidR="00112BA3" w:rsidRPr="007847BD" w:rsidRDefault="00112BA3" w:rsidP="00112BA3">
      <w:pPr>
        <w:pStyle w:val="a4"/>
        <w:numPr>
          <w:ilvl w:val="0"/>
          <w:numId w:val="35"/>
        </w:numPr>
        <w:ind w:leftChars="0"/>
        <w:rPr>
          <w:bCs/>
          <w:lang w:val="en-US"/>
        </w:rPr>
      </w:pPr>
      <w:r w:rsidRPr="007847BD">
        <w:rPr>
          <w:rFonts w:hint="eastAsia"/>
          <w:bCs/>
          <w:lang w:val="en-US"/>
        </w:rPr>
        <w:t>NW</w:t>
      </w:r>
      <w:r w:rsidRPr="007847BD">
        <w:rPr>
          <w:bCs/>
          <w:lang w:val="en-US"/>
        </w:rPr>
        <w:t>’</w:t>
      </w:r>
      <w:r w:rsidRPr="007847BD">
        <w:rPr>
          <w:rFonts w:hint="eastAsia"/>
          <w:bCs/>
          <w:lang w:val="en-US"/>
        </w:rPr>
        <w:t>s</w:t>
      </w:r>
      <w:r w:rsidRPr="007847BD">
        <w:rPr>
          <w:bCs/>
          <w:lang w:val="en-US"/>
        </w:rPr>
        <w:t xml:space="preserve"> channel state information needs</w:t>
      </w:r>
    </w:p>
    <w:p w14:paraId="4B9EA4F0" w14:textId="77777777" w:rsidR="00112BA3" w:rsidRPr="007847BD" w:rsidRDefault="00112BA3" w:rsidP="00112BA3">
      <w:pPr>
        <w:pStyle w:val="a4"/>
        <w:numPr>
          <w:ilvl w:val="0"/>
          <w:numId w:val="35"/>
        </w:numPr>
        <w:ind w:leftChars="0"/>
        <w:rPr>
          <w:bCs/>
          <w:lang w:val="en-US"/>
        </w:rPr>
      </w:pPr>
      <w:r w:rsidRPr="007847BD">
        <w:rPr>
          <w:bCs/>
          <w:lang w:val="en-US"/>
        </w:rPr>
        <w:t>Resource availability and loading conditions</w:t>
      </w:r>
    </w:p>
    <w:p w14:paraId="1EA82164" w14:textId="53605726" w:rsidR="00D328E7" w:rsidRDefault="00D328E7" w:rsidP="00D853A3">
      <w:pPr>
        <w:rPr>
          <w:rFonts w:hint="eastAsia"/>
          <w:b/>
          <w:lang w:val="en-US"/>
        </w:rPr>
      </w:pPr>
      <w:r w:rsidRPr="005C4583">
        <w:rPr>
          <w:rFonts w:hint="eastAsia"/>
          <w:b/>
          <w:lang w:val="en-US"/>
        </w:rPr>
        <w:t xml:space="preserve">Proposal </w:t>
      </w:r>
      <w:r w:rsidR="00112BA3">
        <w:rPr>
          <w:rFonts w:hint="eastAsia"/>
          <w:b/>
          <w:lang w:val="en-US"/>
        </w:rPr>
        <w:t>7</w:t>
      </w:r>
      <w:r w:rsidRPr="005C4583">
        <w:rPr>
          <w:rFonts w:hint="eastAsia"/>
          <w:b/>
          <w:lang w:val="en-US"/>
        </w:rPr>
        <w:t>: For early triggering of SRS-AS</w:t>
      </w:r>
      <w:r w:rsidR="007C0540">
        <w:rPr>
          <w:rFonts w:hint="eastAsia"/>
          <w:b/>
          <w:lang w:val="en-US"/>
        </w:rPr>
        <w:t>/CSI-RS for CSI/CSI</w:t>
      </w:r>
      <w:r w:rsidRPr="005C4583">
        <w:rPr>
          <w:rFonts w:hint="eastAsia"/>
          <w:b/>
          <w:lang w:val="en-US"/>
        </w:rPr>
        <w:t xml:space="preserve"> when </w:t>
      </w:r>
      <w:r w:rsidR="00F14D07">
        <w:rPr>
          <w:rFonts w:hint="eastAsia"/>
          <w:b/>
          <w:lang w:val="en-US"/>
        </w:rPr>
        <w:t>IDLE/</w:t>
      </w:r>
      <w:r w:rsidRPr="005C4583">
        <w:rPr>
          <w:b/>
          <w:lang w:val="en-US"/>
        </w:rPr>
        <w:t>INACTIVE</w:t>
      </w:r>
      <w:r w:rsidR="00F14D07">
        <w:rPr>
          <w:rFonts w:hint="eastAsia"/>
          <w:b/>
          <w:lang w:val="en-US"/>
        </w:rPr>
        <w:t xml:space="preserve"> </w:t>
      </w:r>
      <w:r w:rsidRPr="005C4583">
        <w:rPr>
          <w:rFonts w:ascii="맑은 고딕" w:hAnsi="맑은 고딕" w:hint="eastAsia"/>
          <w:b/>
          <w:lang w:val="en-US"/>
        </w:rPr>
        <w:t>→</w:t>
      </w:r>
      <w:r w:rsidR="00F14D07">
        <w:rPr>
          <w:rFonts w:ascii="맑은 고딕" w:hAnsi="맑은 고딕" w:hint="eastAsia"/>
          <w:b/>
          <w:lang w:val="en-US"/>
        </w:rPr>
        <w:t xml:space="preserve"> </w:t>
      </w:r>
      <w:r w:rsidRPr="005C4583">
        <w:rPr>
          <w:b/>
          <w:lang w:val="en-US"/>
        </w:rPr>
        <w:t>CONNECTED</w:t>
      </w:r>
      <w:r w:rsidRPr="005C4583">
        <w:rPr>
          <w:rFonts w:hint="eastAsia"/>
          <w:b/>
          <w:lang w:val="en-US"/>
        </w:rPr>
        <w:t xml:space="preserve">, </w:t>
      </w:r>
      <w:r w:rsidR="007C0540">
        <w:rPr>
          <w:rFonts w:hint="eastAsia"/>
          <w:b/>
          <w:lang w:val="en-US"/>
        </w:rPr>
        <w:t>consider to support the following alternatives.</w:t>
      </w:r>
    </w:p>
    <w:p w14:paraId="105DC6F6" w14:textId="7D8E825B" w:rsidR="007C0540" w:rsidRPr="004E6B35" w:rsidRDefault="007C0540" w:rsidP="004E6B35">
      <w:pPr>
        <w:pStyle w:val="a4"/>
        <w:numPr>
          <w:ilvl w:val="0"/>
          <w:numId w:val="20"/>
        </w:numPr>
        <w:ind w:leftChars="0"/>
        <w:rPr>
          <w:rFonts w:hint="eastAsia"/>
          <w:b/>
          <w:lang w:val="en-US"/>
        </w:rPr>
      </w:pPr>
      <w:r w:rsidRPr="004E6B35">
        <w:rPr>
          <w:rFonts w:hint="eastAsia"/>
          <w:b/>
          <w:lang w:val="en-US"/>
        </w:rPr>
        <w:t>Alt-</w:t>
      </w:r>
      <w:r w:rsidR="004E6B35">
        <w:rPr>
          <w:rFonts w:hint="eastAsia"/>
          <w:b/>
          <w:lang w:val="en-US"/>
        </w:rPr>
        <w:t>1</w:t>
      </w:r>
      <w:r w:rsidRPr="004E6B35">
        <w:rPr>
          <w:rFonts w:hint="eastAsia"/>
          <w:b/>
          <w:lang w:val="en-US"/>
        </w:rPr>
        <w:t xml:space="preserve">: </w:t>
      </w:r>
      <w:r w:rsidR="00893915">
        <w:rPr>
          <w:rFonts w:hint="eastAsia"/>
          <w:b/>
          <w:lang w:val="en-US"/>
        </w:rPr>
        <w:t xml:space="preserve">Trigger </w:t>
      </w:r>
      <w:r w:rsidRPr="004E6B35">
        <w:rPr>
          <w:rFonts w:hint="eastAsia"/>
          <w:b/>
          <w:lang w:val="en-US"/>
        </w:rPr>
        <w:t>aperiodic CSI reporting and corresponding CSI-RS for CSI</w:t>
      </w:r>
    </w:p>
    <w:p w14:paraId="1389E797" w14:textId="38847456" w:rsidR="00D328E7" w:rsidRDefault="00D328E7" w:rsidP="004E6B35">
      <w:pPr>
        <w:pStyle w:val="a4"/>
        <w:numPr>
          <w:ilvl w:val="0"/>
          <w:numId w:val="20"/>
        </w:numPr>
        <w:ind w:leftChars="0"/>
        <w:rPr>
          <w:b/>
          <w:lang w:val="en-US"/>
        </w:rPr>
      </w:pPr>
      <w:r w:rsidRPr="004E6B35">
        <w:rPr>
          <w:rFonts w:hint="eastAsia"/>
          <w:b/>
          <w:lang w:val="en-US"/>
        </w:rPr>
        <w:t>A</w:t>
      </w:r>
      <w:r w:rsidRPr="004E6B35">
        <w:rPr>
          <w:b/>
          <w:lang w:val="en-US"/>
        </w:rPr>
        <w:t>l</w:t>
      </w:r>
      <w:r w:rsidRPr="004E6B35">
        <w:rPr>
          <w:rFonts w:hint="eastAsia"/>
          <w:b/>
          <w:lang w:val="en-US"/>
        </w:rPr>
        <w:t>t-</w:t>
      </w:r>
      <w:r w:rsidR="004E6B35">
        <w:rPr>
          <w:rFonts w:hint="eastAsia"/>
          <w:b/>
          <w:lang w:val="en-US"/>
        </w:rPr>
        <w:t>2</w:t>
      </w:r>
      <w:r w:rsidRPr="004E6B35">
        <w:rPr>
          <w:rFonts w:hint="eastAsia"/>
          <w:b/>
          <w:lang w:val="en-US"/>
        </w:rPr>
        <w:t xml:space="preserve">: </w:t>
      </w:r>
      <w:r w:rsidR="005A1385">
        <w:rPr>
          <w:rFonts w:hint="eastAsia"/>
          <w:b/>
          <w:lang w:val="en-US"/>
        </w:rPr>
        <w:t xml:space="preserve">Trigger </w:t>
      </w:r>
      <w:r w:rsidR="008766F7" w:rsidRPr="004E6B35">
        <w:rPr>
          <w:rFonts w:hint="eastAsia"/>
          <w:b/>
          <w:lang w:val="en-US"/>
        </w:rPr>
        <w:t>aperiodic CSI reporting, corresponding CSI-RS for CSI, and associated SRS-AS</w:t>
      </w:r>
    </w:p>
    <w:p w14:paraId="7A79A0B8" w14:textId="0279DCA6" w:rsidR="004E6B35" w:rsidRPr="004E6B35" w:rsidRDefault="004E6B35" w:rsidP="004E6B35">
      <w:pPr>
        <w:pStyle w:val="a4"/>
        <w:numPr>
          <w:ilvl w:val="0"/>
          <w:numId w:val="20"/>
        </w:numPr>
        <w:ind w:leftChars="0"/>
        <w:rPr>
          <w:rFonts w:hint="eastAsia"/>
          <w:b/>
          <w:lang w:val="en-US"/>
        </w:rPr>
      </w:pPr>
      <w:r w:rsidRPr="004E6B35">
        <w:rPr>
          <w:rFonts w:hint="eastAsia"/>
          <w:b/>
          <w:lang w:val="en-US"/>
        </w:rPr>
        <w:t>Alt-</w:t>
      </w:r>
      <w:r>
        <w:rPr>
          <w:rFonts w:hint="eastAsia"/>
          <w:b/>
          <w:lang w:val="en-US"/>
        </w:rPr>
        <w:t>3</w:t>
      </w:r>
      <w:r w:rsidRPr="004E6B35">
        <w:rPr>
          <w:rFonts w:hint="eastAsia"/>
          <w:b/>
          <w:lang w:val="en-US"/>
        </w:rPr>
        <w:t xml:space="preserve">: </w:t>
      </w:r>
      <w:r w:rsidR="005A1385">
        <w:rPr>
          <w:rFonts w:hint="eastAsia"/>
          <w:b/>
          <w:lang w:val="en-US"/>
        </w:rPr>
        <w:t xml:space="preserve">Trigger </w:t>
      </w:r>
      <w:r w:rsidRPr="004E6B35">
        <w:rPr>
          <w:rFonts w:hint="eastAsia"/>
          <w:b/>
          <w:lang w:val="en-US"/>
        </w:rPr>
        <w:t>SRS-AS only</w:t>
      </w:r>
    </w:p>
    <w:p w14:paraId="2D0E573D" w14:textId="77777777" w:rsidR="006F0193" w:rsidRDefault="006F0193" w:rsidP="00D853A3">
      <w:pPr>
        <w:rPr>
          <w:rFonts w:hint="eastAsia"/>
          <w:bCs/>
          <w:lang w:val="en-US"/>
        </w:rPr>
      </w:pPr>
    </w:p>
    <w:p w14:paraId="0D1EE1F8" w14:textId="0F1A1C63" w:rsidR="00C270CC" w:rsidRPr="00C270CC" w:rsidRDefault="00C270CC" w:rsidP="00C270CC">
      <w:pPr>
        <w:rPr>
          <w:bCs/>
          <w:lang w:val="en-US"/>
        </w:rPr>
      </w:pPr>
      <w:r w:rsidRPr="00C270CC">
        <w:rPr>
          <w:bCs/>
          <w:lang w:val="en-US"/>
        </w:rPr>
        <w:t>As agreed in RAN1#122</w:t>
      </w:r>
      <w:r>
        <w:rPr>
          <w:rFonts w:hint="eastAsia"/>
          <w:bCs/>
          <w:lang w:val="en-US"/>
        </w:rPr>
        <w:t xml:space="preserve"> [2]</w:t>
      </w:r>
      <w:r w:rsidRPr="00C270CC">
        <w:rPr>
          <w:bCs/>
          <w:lang w:val="en-US"/>
        </w:rPr>
        <w:t xml:space="preserve">, aperiodic CSI reporting triggered via MSG4 is transmitted on PUSCH. However, the mechanism to determine which PUSCH carries the aperiodic CSI reporting </w:t>
      </w:r>
      <w:r w:rsidR="00DD71C3">
        <w:rPr>
          <w:rFonts w:hint="eastAsia"/>
          <w:bCs/>
          <w:lang w:val="en-US"/>
        </w:rPr>
        <w:t>needs</w:t>
      </w:r>
      <w:r w:rsidRPr="00C270CC">
        <w:rPr>
          <w:bCs/>
          <w:lang w:val="en-US"/>
        </w:rPr>
        <w:t xml:space="preserve"> further </w:t>
      </w:r>
      <w:r w:rsidR="00DD71C3">
        <w:rPr>
          <w:rFonts w:hint="eastAsia"/>
          <w:bCs/>
          <w:lang w:val="en-US"/>
        </w:rPr>
        <w:t>discussion</w:t>
      </w:r>
      <w:r w:rsidRPr="00C270CC">
        <w:rPr>
          <w:bCs/>
          <w:lang w:val="en-US"/>
        </w:rPr>
        <w:t>.</w:t>
      </w:r>
      <w:r>
        <w:rPr>
          <w:rFonts w:hint="eastAsia"/>
          <w:bCs/>
          <w:lang w:val="en-US"/>
        </w:rPr>
        <w:t xml:space="preserve"> </w:t>
      </w:r>
      <w:r w:rsidRPr="00C270CC">
        <w:rPr>
          <w:bCs/>
          <w:lang w:val="en-US"/>
        </w:rPr>
        <w:t>In legacy CONNECTED mode operation, aperiodic CSI reporting is triggered by DCI, and the same DCI provides the UL grant that schedules the PUSCH carrying the CSI report. This ensures tight coupling between CSI triggering and PUSCH resource allocation.</w:t>
      </w:r>
      <w:r>
        <w:rPr>
          <w:rFonts w:hint="eastAsia"/>
          <w:bCs/>
          <w:lang w:val="en-US"/>
        </w:rPr>
        <w:t xml:space="preserve"> </w:t>
      </w:r>
      <w:r w:rsidRPr="00C270CC">
        <w:rPr>
          <w:bCs/>
          <w:lang w:val="en-US"/>
        </w:rPr>
        <w:t>For early triggering via MSG4, the triggering is conveyed through MAC-CE within MSG4. However, the DCI scheduling MSG4 (e.g., DCI format 1_0 with RA-RNTI or TC-RNTI scrambling) is a downlink grant and does not provide UL grant information. Therefore, a separate mechanism is needed to schedule the PUSCH for CSI reporting.</w:t>
      </w:r>
    </w:p>
    <w:p w14:paraId="4117443A" w14:textId="795323CC" w:rsidR="00C270CC" w:rsidRPr="00C270CC" w:rsidRDefault="00C270CC" w:rsidP="00C270CC">
      <w:pPr>
        <w:rPr>
          <w:bCs/>
          <w:lang w:val="en-US"/>
        </w:rPr>
      </w:pPr>
      <w:r w:rsidRPr="00C270CC">
        <w:rPr>
          <w:bCs/>
          <w:lang w:val="en-US"/>
        </w:rPr>
        <w:t>The most straightforward approach is to include UL grant information within the same MAC-CE that triggers the aperiodic CSI reporting. This provides several advantages</w:t>
      </w:r>
      <w:r>
        <w:rPr>
          <w:rFonts w:hint="eastAsia"/>
          <w:bCs/>
          <w:lang w:val="en-US"/>
        </w:rPr>
        <w:t xml:space="preserve">. </w:t>
      </w:r>
      <w:r w:rsidRPr="00C270CC">
        <w:rPr>
          <w:bCs/>
          <w:lang w:val="en-US"/>
        </w:rPr>
        <w:t>First, it maintains the coupling between triggering and resource allocation. The MAC-CE that triggers CSI reporting also provides the necessary scheduling information, ensuring UE knows when and where to transmit the CSI report immediately upon receiving MSG4.</w:t>
      </w:r>
      <w:r>
        <w:rPr>
          <w:rFonts w:hint="eastAsia"/>
          <w:bCs/>
          <w:lang w:val="en-US"/>
        </w:rPr>
        <w:t xml:space="preserve"> </w:t>
      </w:r>
      <w:r w:rsidRPr="00C270CC">
        <w:rPr>
          <w:bCs/>
          <w:lang w:val="en-US"/>
        </w:rPr>
        <w:t>Second, it avoids the need for additional DCI signaling. After MSG4 reception, UE can directly prepare and transmit the CSI report on the scheduled PUSCH without waiting for a subsequent UL grant DCI. This reduces latency and signaling overhead.</w:t>
      </w:r>
      <w:r>
        <w:rPr>
          <w:rFonts w:hint="eastAsia"/>
          <w:bCs/>
          <w:lang w:val="en-US"/>
        </w:rPr>
        <w:t xml:space="preserve"> </w:t>
      </w:r>
      <w:r w:rsidRPr="00C270CC">
        <w:rPr>
          <w:bCs/>
          <w:lang w:val="en-US"/>
        </w:rPr>
        <w:t>Third, it aligns with the early triggering objective of fast CSI acquisition. By embedding the UL grant in MSG4, the CSI reporting can occur as soon as UE has completed the CSI measurement, without additional scheduling delays.</w:t>
      </w:r>
    </w:p>
    <w:p w14:paraId="5650414F" w14:textId="39FBBD57" w:rsidR="00C270CC" w:rsidRPr="00C270CC" w:rsidRDefault="00C270CC" w:rsidP="00C270CC">
      <w:pPr>
        <w:rPr>
          <w:bCs/>
          <w:lang w:val="en-US"/>
        </w:rPr>
      </w:pPr>
      <w:r w:rsidRPr="00C270CC">
        <w:rPr>
          <w:bCs/>
          <w:lang w:val="en-US"/>
        </w:rPr>
        <w:t>The UL grant information in the MAC-CE needs to specify parameters sufficient for PUSCH transmission. However, the exact set of parameters requires further study, considering:</w:t>
      </w:r>
    </w:p>
    <w:p w14:paraId="2597A680" w14:textId="52679493" w:rsidR="00C270CC" w:rsidRPr="00C270CC" w:rsidRDefault="00C270CC" w:rsidP="00C270CC">
      <w:pPr>
        <w:pStyle w:val="a4"/>
        <w:numPr>
          <w:ilvl w:val="0"/>
          <w:numId w:val="36"/>
        </w:numPr>
        <w:ind w:leftChars="0"/>
        <w:rPr>
          <w:bCs/>
          <w:lang w:val="en-US"/>
        </w:rPr>
      </w:pPr>
      <w:r w:rsidRPr="00C270CC">
        <w:rPr>
          <w:bCs/>
          <w:lang w:val="en-US"/>
        </w:rPr>
        <w:t>Time-domain resource allocation (e.g., slot/symbol allocation)</w:t>
      </w:r>
    </w:p>
    <w:p w14:paraId="05F46E2D" w14:textId="23B9FE65" w:rsidR="00C270CC" w:rsidRPr="00C270CC" w:rsidRDefault="00C270CC" w:rsidP="00C270CC">
      <w:pPr>
        <w:pStyle w:val="a4"/>
        <w:numPr>
          <w:ilvl w:val="0"/>
          <w:numId w:val="36"/>
        </w:numPr>
        <w:ind w:leftChars="0"/>
        <w:rPr>
          <w:bCs/>
          <w:lang w:val="en-US"/>
        </w:rPr>
      </w:pPr>
      <w:r w:rsidRPr="00C270CC">
        <w:rPr>
          <w:bCs/>
          <w:lang w:val="en-US"/>
        </w:rPr>
        <w:lastRenderedPageBreak/>
        <w:t>Frequency-domain resource allocation (e.g., RB allocation, starting position)</w:t>
      </w:r>
    </w:p>
    <w:p w14:paraId="0D3364E8" w14:textId="3D3A7C20" w:rsidR="00C270CC" w:rsidRPr="00C270CC" w:rsidRDefault="00C270CC" w:rsidP="00C270CC">
      <w:pPr>
        <w:pStyle w:val="a4"/>
        <w:numPr>
          <w:ilvl w:val="0"/>
          <w:numId w:val="36"/>
        </w:numPr>
        <w:ind w:leftChars="0"/>
        <w:rPr>
          <w:bCs/>
          <w:lang w:val="en-US"/>
        </w:rPr>
      </w:pPr>
      <w:r w:rsidRPr="00C270CC">
        <w:rPr>
          <w:bCs/>
          <w:lang w:val="en-US"/>
        </w:rPr>
        <w:t>MCS or spectral efficiency for CSI payload</w:t>
      </w:r>
    </w:p>
    <w:p w14:paraId="07B2C05F" w14:textId="16123713" w:rsidR="00C270CC" w:rsidRPr="00C270CC" w:rsidRDefault="00C270CC" w:rsidP="00C270CC">
      <w:pPr>
        <w:pStyle w:val="a4"/>
        <w:numPr>
          <w:ilvl w:val="0"/>
          <w:numId w:val="36"/>
        </w:numPr>
        <w:ind w:leftChars="0"/>
        <w:rPr>
          <w:rFonts w:hint="eastAsia"/>
          <w:bCs/>
          <w:lang w:val="en-US"/>
        </w:rPr>
      </w:pPr>
      <w:r w:rsidRPr="00C270CC">
        <w:rPr>
          <w:bCs/>
          <w:lang w:val="en-US"/>
        </w:rPr>
        <w:t>HARQ-related information</w:t>
      </w:r>
    </w:p>
    <w:p w14:paraId="10D0CD53" w14:textId="4507CA07" w:rsidR="00C270CC" w:rsidRPr="00C270CC" w:rsidRDefault="00C270CC" w:rsidP="00C270CC">
      <w:pPr>
        <w:rPr>
          <w:bCs/>
          <w:lang w:val="en-US"/>
        </w:rPr>
      </w:pPr>
      <w:r w:rsidRPr="00C270CC">
        <w:rPr>
          <w:bCs/>
          <w:lang w:val="en-US"/>
        </w:rPr>
        <w:t>The parameter set should balance between providing sufficient scheduling flexibility and maintaining compact MAC-CE size.</w:t>
      </w:r>
    </w:p>
    <w:p w14:paraId="5414F411" w14:textId="6DF6034D" w:rsidR="00BA1DE4" w:rsidRDefault="004A12C4" w:rsidP="00D853A3">
      <w:pPr>
        <w:rPr>
          <w:b/>
          <w:lang w:val="en-US"/>
        </w:rPr>
      </w:pPr>
      <w:r w:rsidRPr="00CA7DD1">
        <w:rPr>
          <w:rFonts w:hint="eastAsia"/>
          <w:b/>
          <w:lang w:val="en-US"/>
        </w:rPr>
        <w:t xml:space="preserve">Proposal </w:t>
      </w:r>
      <w:r w:rsidR="00626600">
        <w:rPr>
          <w:rFonts w:hint="eastAsia"/>
          <w:b/>
          <w:lang w:val="en-US"/>
        </w:rPr>
        <w:t>8</w:t>
      </w:r>
      <w:r w:rsidRPr="00CA7DD1">
        <w:rPr>
          <w:rFonts w:hint="eastAsia"/>
          <w:b/>
          <w:lang w:val="en-US"/>
        </w:rPr>
        <w:t xml:space="preserve">: For early triggering of </w:t>
      </w:r>
      <w:r w:rsidR="001F4362">
        <w:rPr>
          <w:rFonts w:hint="eastAsia"/>
          <w:b/>
          <w:lang w:val="en-US"/>
        </w:rPr>
        <w:t>aperiodic CSI reporting</w:t>
      </w:r>
      <w:r w:rsidRPr="00CA7DD1">
        <w:rPr>
          <w:rFonts w:hint="eastAsia"/>
          <w:b/>
          <w:lang w:val="en-US"/>
        </w:rPr>
        <w:t xml:space="preserve"> when </w:t>
      </w:r>
      <w:r w:rsidR="00F14D07">
        <w:rPr>
          <w:rFonts w:hint="eastAsia"/>
          <w:b/>
          <w:lang w:val="en-US"/>
        </w:rPr>
        <w:t>IDLE/</w:t>
      </w:r>
      <w:r w:rsidRPr="00CA7DD1">
        <w:rPr>
          <w:b/>
          <w:lang w:val="en-US"/>
        </w:rPr>
        <w:t>INACTIVE</w:t>
      </w:r>
      <w:r w:rsidR="00F14D07">
        <w:rPr>
          <w:rFonts w:hint="eastAsia"/>
          <w:b/>
          <w:lang w:val="en-US"/>
        </w:rPr>
        <w:t xml:space="preserve"> </w:t>
      </w:r>
      <w:r w:rsidRPr="00CA7DD1">
        <w:rPr>
          <w:rFonts w:ascii="맑은 고딕" w:hAnsi="맑은 고딕" w:hint="eastAsia"/>
          <w:b/>
          <w:lang w:val="en-US"/>
        </w:rPr>
        <w:t>→</w:t>
      </w:r>
      <w:r w:rsidR="00F14D07">
        <w:rPr>
          <w:rFonts w:ascii="맑은 고딕" w:hAnsi="맑은 고딕" w:hint="eastAsia"/>
          <w:b/>
          <w:lang w:val="en-US"/>
        </w:rPr>
        <w:t xml:space="preserve"> </w:t>
      </w:r>
      <w:r w:rsidRPr="00CA7DD1">
        <w:rPr>
          <w:b/>
          <w:lang w:val="en-US"/>
        </w:rPr>
        <w:t>CONNECTED</w:t>
      </w:r>
      <w:r w:rsidRPr="00CA7DD1">
        <w:rPr>
          <w:rFonts w:hint="eastAsia"/>
          <w:b/>
          <w:lang w:val="en-US"/>
        </w:rPr>
        <w:t>,</w:t>
      </w:r>
      <w:r w:rsidR="001F4362">
        <w:rPr>
          <w:rFonts w:hint="eastAsia"/>
          <w:b/>
          <w:lang w:val="en-US"/>
        </w:rPr>
        <w:t xml:space="preserve"> </w:t>
      </w:r>
      <w:r w:rsidR="00BA1DE4">
        <w:rPr>
          <w:rFonts w:hint="eastAsia"/>
          <w:b/>
          <w:lang w:val="en-US"/>
        </w:rPr>
        <w:t xml:space="preserve">PUSCH for carrying aperiodic CSI reporting is scheduled by UL grant signaled via MAC-CE in </w:t>
      </w:r>
      <w:r w:rsidR="0054268C">
        <w:rPr>
          <w:rFonts w:hint="eastAsia"/>
          <w:b/>
          <w:lang w:val="en-US"/>
        </w:rPr>
        <w:t>MSG4</w:t>
      </w:r>
    </w:p>
    <w:p w14:paraId="10D49AA9" w14:textId="2BA37688" w:rsidR="00BA1DE4" w:rsidRPr="00BA1DE4" w:rsidRDefault="00BA1DE4" w:rsidP="00BA1DE4">
      <w:pPr>
        <w:ind w:leftChars="100" w:left="220"/>
        <w:rPr>
          <w:rFonts w:hint="eastAsia"/>
          <w:b/>
          <w:lang w:val="en-US"/>
        </w:rPr>
      </w:pPr>
      <w:r>
        <w:rPr>
          <w:rFonts w:hint="eastAsia"/>
          <w:b/>
          <w:lang w:val="en-US"/>
        </w:rPr>
        <w:t>FFS: Which information is signaled in UL grant</w:t>
      </w:r>
    </w:p>
    <w:p w14:paraId="34057067" w14:textId="77777777" w:rsidR="00FE4B41" w:rsidRDefault="00FE4B41" w:rsidP="00D853A3">
      <w:pPr>
        <w:rPr>
          <w:bCs/>
          <w:lang w:val="en-US"/>
        </w:rPr>
      </w:pPr>
    </w:p>
    <w:p w14:paraId="10E664A5" w14:textId="561F7083" w:rsidR="00FE4B41" w:rsidRDefault="00FE4B41" w:rsidP="00D853A3">
      <w:pPr>
        <w:rPr>
          <w:bCs/>
          <w:lang w:val="en-US"/>
        </w:rPr>
      </w:pPr>
      <w:r>
        <w:rPr>
          <w:rFonts w:hint="eastAsia"/>
          <w:b/>
          <w:u w:val="single"/>
          <w:lang w:val="en-US"/>
        </w:rPr>
        <w:t>Timeline for early triggering</w:t>
      </w:r>
      <w:r w:rsidRPr="00453D3D">
        <w:rPr>
          <w:b/>
          <w:lang w:val="en-US"/>
        </w:rPr>
        <w:t>:</w:t>
      </w:r>
    </w:p>
    <w:p w14:paraId="6AEB359F" w14:textId="374CC234" w:rsidR="007038AB" w:rsidRPr="007038AB" w:rsidRDefault="007038AB" w:rsidP="007038AB">
      <w:pPr>
        <w:rPr>
          <w:bCs/>
          <w:lang w:val="en-US"/>
        </w:rPr>
      </w:pPr>
      <w:r w:rsidRPr="007038AB">
        <w:rPr>
          <w:bCs/>
          <w:lang w:val="en-US"/>
        </w:rPr>
        <w:t xml:space="preserve">For early triggering </w:t>
      </w:r>
      <w:r w:rsidR="00F14D07">
        <w:rPr>
          <w:rFonts w:hint="eastAsia"/>
          <w:bCs/>
          <w:lang w:val="en-US"/>
        </w:rPr>
        <w:t xml:space="preserve">when </w:t>
      </w:r>
      <w:r w:rsidRPr="007038AB">
        <w:rPr>
          <w:bCs/>
          <w:lang w:val="en-US"/>
        </w:rPr>
        <w:t>via MSG4, the triggering timeline must consider several factors to ensure proper operation.</w:t>
      </w:r>
      <w:r w:rsidR="006F0C4A">
        <w:rPr>
          <w:rFonts w:hint="eastAsia"/>
          <w:bCs/>
          <w:lang w:val="en-US"/>
        </w:rPr>
        <w:t xml:space="preserve"> </w:t>
      </w:r>
      <w:r w:rsidRPr="007038AB">
        <w:rPr>
          <w:bCs/>
          <w:lang w:val="en-US"/>
        </w:rPr>
        <w:t xml:space="preserve">MSG4 containing MAC-CE for early triggering requires HARQ-ACK feedback from UE. The HARQ-ACK is transmitted on PUCCH, and </w:t>
      </w:r>
      <w:r w:rsidR="00BD30C2">
        <w:rPr>
          <w:rFonts w:hint="eastAsia"/>
          <w:bCs/>
          <w:lang w:val="en-US"/>
        </w:rPr>
        <w:t>NW</w:t>
      </w:r>
      <w:r w:rsidRPr="007038AB">
        <w:rPr>
          <w:bCs/>
          <w:lang w:val="en-US"/>
        </w:rPr>
        <w:t xml:space="preserve"> must receive this feedback to confirm successful MSG4 reception before the early triggered measurements can be reliably performed. Therefore, the triggering instance for early SRS-AS/CSI-RS/CSI should occur no earlier than the PUCCH transmission carrying HARQ-ACK for MSG4.</w:t>
      </w:r>
    </w:p>
    <w:p w14:paraId="070654FD" w14:textId="4EB0C8A0" w:rsidR="007038AB" w:rsidRPr="007038AB" w:rsidRDefault="007038AB" w:rsidP="007038AB">
      <w:pPr>
        <w:rPr>
          <w:bCs/>
          <w:lang w:val="en-US"/>
        </w:rPr>
      </w:pPr>
      <w:r w:rsidRPr="007038AB">
        <w:rPr>
          <w:bCs/>
          <w:lang w:val="en-US"/>
        </w:rPr>
        <w:t>Beyond this baseline timing, several additional processing delays must be considered:</w:t>
      </w:r>
    </w:p>
    <w:p w14:paraId="56BC0224" w14:textId="039BDBF8" w:rsidR="007038AB" w:rsidRPr="007038AB" w:rsidRDefault="007038AB" w:rsidP="007038AB">
      <w:pPr>
        <w:rPr>
          <w:rFonts w:hint="eastAsia"/>
          <w:bCs/>
          <w:lang w:val="en-US"/>
        </w:rPr>
      </w:pPr>
      <w:r w:rsidRPr="007038AB">
        <w:rPr>
          <w:bCs/>
          <w:lang w:val="en-US"/>
        </w:rPr>
        <w:t>For SRS-AS transmission</w:t>
      </w:r>
      <w:r w:rsidR="006F0C4A">
        <w:rPr>
          <w:rFonts w:hint="eastAsia"/>
          <w:bCs/>
          <w:lang w:val="en-US"/>
        </w:rPr>
        <w:t xml:space="preserve">, </w:t>
      </w:r>
      <w:r w:rsidRPr="007038AB">
        <w:rPr>
          <w:bCs/>
          <w:lang w:val="en-US"/>
        </w:rPr>
        <w:t>UE needs time to:</w:t>
      </w:r>
      <w:r w:rsidR="00E2012E">
        <w:rPr>
          <w:rFonts w:hint="eastAsia"/>
          <w:bCs/>
          <w:lang w:val="en-US"/>
        </w:rPr>
        <w:t xml:space="preserve"> </w:t>
      </w:r>
    </w:p>
    <w:p w14:paraId="536C9F97" w14:textId="4512BA54" w:rsidR="00A743A8" w:rsidRDefault="00A743A8" w:rsidP="006F0C4A">
      <w:pPr>
        <w:pStyle w:val="a4"/>
        <w:numPr>
          <w:ilvl w:val="0"/>
          <w:numId w:val="44"/>
        </w:numPr>
        <w:ind w:leftChars="0"/>
        <w:rPr>
          <w:bCs/>
          <w:lang w:val="en-US"/>
        </w:rPr>
      </w:pPr>
      <w:r>
        <w:rPr>
          <w:rFonts w:hint="eastAsia"/>
          <w:bCs/>
          <w:lang w:val="en-US"/>
        </w:rPr>
        <w:t>Decode DCI scheduling MSG4 PDSCH</w:t>
      </w:r>
    </w:p>
    <w:p w14:paraId="05AAF1A7" w14:textId="38CAB41D" w:rsidR="007038AB" w:rsidRPr="006F0C4A" w:rsidRDefault="007038AB" w:rsidP="006F0C4A">
      <w:pPr>
        <w:pStyle w:val="a4"/>
        <w:numPr>
          <w:ilvl w:val="0"/>
          <w:numId w:val="44"/>
        </w:numPr>
        <w:ind w:leftChars="0"/>
        <w:rPr>
          <w:bCs/>
          <w:lang w:val="en-US"/>
        </w:rPr>
      </w:pPr>
      <w:r w:rsidRPr="006F0C4A">
        <w:rPr>
          <w:bCs/>
          <w:lang w:val="en-US"/>
        </w:rPr>
        <w:t>Decode MSG4 PDSCH and extract MAC-CE</w:t>
      </w:r>
    </w:p>
    <w:p w14:paraId="0A054D97" w14:textId="18CAD051" w:rsidR="007038AB" w:rsidRPr="006F0C4A" w:rsidRDefault="007038AB" w:rsidP="006F0C4A">
      <w:pPr>
        <w:pStyle w:val="a4"/>
        <w:numPr>
          <w:ilvl w:val="0"/>
          <w:numId w:val="44"/>
        </w:numPr>
        <w:ind w:leftChars="0"/>
        <w:rPr>
          <w:bCs/>
          <w:lang w:val="en-US"/>
        </w:rPr>
      </w:pPr>
      <w:r w:rsidRPr="006F0C4A">
        <w:rPr>
          <w:bCs/>
          <w:lang w:val="en-US"/>
        </w:rPr>
        <w:t>Process the MAC-CE for early triggering configuration</w:t>
      </w:r>
    </w:p>
    <w:p w14:paraId="087E5CFF" w14:textId="079828A5" w:rsidR="007038AB" w:rsidRPr="006F0C4A" w:rsidRDefault="007038AB" w:rsidP="006F0C4A">
      <w:pPr>
        <w:pStyle w:val="a4"/>
        <w:numPr>
          <w:ilvl w:val="0"/>
          <w:numId w:val="44"/>
        </w:numPr>
        <w:ind w:leftChars="0"/>
        <w:rPr>
          <w:bCs/>
          <w:lang w:val="en-US"/>
        </w:rPr>
      </w:pPr>
      <w:r w:rsidRPr="006F0C4A">
        <w:rPr>
          <w:bCs/>
          <w:lang w:val="en-US"/>
        </w:rPr>
        <w:t>Prepare SRS-AS transmission (antenna configuration, power control, etc.)</w:t>
      </w:r>
    </w:p>
    <w:p w14:paraId="170437F5" w14:textId="12108A97" w:rsidR="007038AB" w:rsidRPr="007038AB" w:rsidRDefault="007038AB" w:rsidP="007038AB">
      <w:pPr>
        <w:rPr>
          <w:bCs/>
          <w:lang w:val="en-US"/>
        </w:rPr>
      </w:pPr>
      <w:r w:rsidRPr="007038AB">
        <w:rPr>
          <w:bCs/>
          <w:lang w:val="en-US"/>
        </w:rPr>
        <w:t>The timeline should account for UE processing capability and MAC-CE action time, similar to existing SRS triggering mechanisms in CONNECTED mode but adapted for the initial access context.</w:t>
      </w:r>
    </w:p>
    <w:p w14:paraId="22B79C0C" w14:textId="7219BD95" w:rsidR="007038AB" w:rsidRPr="007038AB" w:rsidRDefault="007038AB" w:rsidP="007038AB">
      <w:pPr>
        <w:rPr>
          <w:rFonts w:hint="eastAsia"/>
          <w:bCs/>
          <w:lang w:val="en-US"/>
        </w:rPr>
      </w:pPr>
      <w:r w:rsidRPr="007038AB">
        <w:rPr>
          <w:bCs/>
          <w:lang w:val="en-US"/>
        </w:rPr>
        <w:t>For aperiodic CSI reporting and corresponding CSI-RS for CSI</w:t>
      </w:r>
      <w:r w:rsidR="006F0C4A">
        <w:rPr>
          <w:rFonts w:hint="eastAsia"/>
          <w:bCs/>
          <w:lang w:val="en-US"/>
        </w:rPr>
        <w:t>, t</w:t>
      </w:r>
      <w:r w:rsidRPr="007038AB">
        <w:rPr>
          <w:bCs/>
          <w:lang w:val="en-US"/>
        </w:rPr>
        <w:t>he timeline is more complex due to the measurement dependency:</w:t>
      </w:r>
      <w:r w:rsidR="007A03BF">
        <w:rPr>
          <w:rFonts w:hint="eastAsia"/>
          <w:bCs/>
          <w:lang w:val="en-US"/>
        </w:rPr>
        <w:t xml:space="preserve"> </w:t>
      </w:r>
    </w:p>
    <w:p w14:paraId="78EA4070" w14:textId="6585E200" w:rsidR="007038AB" w:rsidRPr="006F0C4A" w:rsidRDefault="007038AB" w:rsidP="006F0C4A">
      <w:pPr>
        <w:pStyle w:val="a4"/>
        <w:numPr>
          <w:ilvl w:val="0"/>
          <w:numId w:val="43"/>
        </w:numPr>
        <w:ind w:leftChars="0"/>
        <w:rPr>
          <w:bCs/>
          <w:lang w:val="en-US"/>
        </w:rPr>
      </w:pPr>
      <w:r w:rsidRPr="006F0C4A">
        <w:rPr>
          <w:bCs/>
          <w:lang w:val="en-US"/>
        </w:rPr>
        <w:t xml:space="preserve">CSI-RS for CSI must be transmitted by </w:t>
      </w:r>
      <w:r w:rsidR="00BD30C2">
        <w:rPr>
          <w:rFonts w:hint="eastAsia"/>
          <w:bCs/>
          <w:lang w:val="en-US"/>
        </w:rPr>
        <w:t>NW</w:t>
      </w:r>
    </w:p>
    <w:p w14:paraId="4DB6FED9" w14:textId="611759F3" w:rsidR="007038AB" w:rsidRPr="006F0C4A" w:rsidRDefault="007038AB" w:rsidP="006F0C4A">
      <w:pPr>
        <w:pStyle w:val="a4"/>
        <w:numPr>
          <w:ilvl w:val="0"/>
          <w:numId w:val="43"/>
        </w:numPr>
        <w:ind w:leftChars="0"/>
        <w:rPr>
          <w:bCs/>
          <w:lang w:val="en-US"/>
        </w:rPr>
      </w:pPr>
      <w:r w:rsidRPr="006F0C4A">
        <w:rPr>
          <w:bCs/>
          <w:lang w:val="en-US"/>
        </w:rPr>
        <w:t>UE receives and measures CSI-RS</w:t>
      </w:r>
    </w:p>
    <w:p w14:paraId="005BB5E9" w14:textId="1DF7C551" w:rsidR="007038AB" w:rsidRPr="006F0C4A" w:rsidRDefault="007038AB" w:rsidP="006F0C4A">
      <w:pPr>
        <w:pStyle w:val="a4"/>
        <w:numPr>
          <w:ilvl w:val="0"/>
          <w:numId w:val="43"/>
        </w:numPr>
        <w:ind w:leftChars="0"/>
        <w:rPr>
          <w:bCs/>
          <w:lang w:val="en-US"/>
        </w:rPr>
      </w:pPr>
      <w:r w:rsidRPr="006F0C4A">
        <w:rPr>
          <w:bCs/>
          <w:lang w:val="en-US"/>
        </w:rPr>
        <w:t>UE computes CSI (requiring CSI computation time</w:t>
      </w:r>
      <w:r w:rsidR="00D861F8">
        <w:rPr>
          <w:rFonts w:hint="eastAsia"/>
          <w:bCs/>
          <w:lang w:val="en-US"/>
        </w:rPr>
        <w:t xml:space="preserve"> Z_CSI</w:t>
      </w:r>
      <w:r w:rsidRPr="006F0C4A">
        <w:rPr>
          <w:bCs/>
          <w:lang w:val="en-US"/>
        </w:rPr>
        <w:t>)</w:t>
      </w:r>
    </w:p>
    <w:p w14:paraId="595E4E69" w14:textId="277AA316" w:rsidR="007038AB" w:rsidRPr="006F0C4A" w:rsidRDefault="007038AB" w:rsidP="006F0C4A">
      <w:pPr>
        <w:pStyle w:val="a4"/>
        <w:numPr>
          <w:ilvl w:val="0"/>
          <w:numId w:val="43"/>
        </w:numPr>
        <w:ind w:leftChars="0"/>
        <w:rPr>
          <w:bCs/>
          <w:lang w:val="en-US"/>
        </w:rPr>
      </w:pPr>
      <w:r w:rsidRPr="006F0C4A">
        <w:rPr>
          <w:bCs/>
          <w:lang w:val="en-US"/>
        </w:rPr>
        <w:t>UE transmits CSI report on scheduled PUSCH</w:t>
      </w:r>
    </w:p>
    <w:p w14:paraId="55CEA77F" w14:textId="4D9CB133" w:rsidR="007038AB" w:rsidRPr="007038AB" w:rsidRDefault="007038AB" w:rsidP="007038AB">
      <w:pPr>
        <w:rPr>
          <w:bCs/>
          <w:lang w:val="en-US"/>
        </w:rPr>
      </w:pPr>
      <w:r w:rsidRPr="007038AB">
        <w:rPr>
          <w:bCs/>
          <w:lang w:val="en-US"/>
        </w:rPr>
        <w:t xml:space="preserve">Additionally, if SRS-AS is transmitted prior to CSI-RS for CSI, </w:t>
      </w:r>
      <w:r w:rsidR="007A03BF">
        <w:rPr>
          <w:rFonts w:hint="eastAsia"/>
          <w:bCs/>
          <w:lang w:val="en-US"/>
        </w:rPr>
        <w:t>NW</w:t>
      </w:r>
      <w:r w:rsidRPr="007038AB">
        <w:rPr>
          <w:bCs/>
          <w:lang w:val="en-US"/>
        </w:rPr>
        <w:t xml:space="preserve"> may use SRS-AS measurements to optimize CSI-RS transmission. This introduces additional processing time at </w:t>
      </w:r>
      <w:r w:rsidR="00BD30C2">
        <w:rPr>
          <w:rFonts w:hint="eastAsia"/>
          <w:bCs/>
          <w:lang w:val="en-US"/>
        </w:rPr>
        <w:t>NW</w:t>
      </w:r>
      <w:r w:rsidRPr="007038AB">
        <w:rPr>
          <w:bCs/>
          <w:lang w:val="en-US"/>
        </w:rPr>
        <w:t xml:space="preserve"> side between SRS-AS reception and CSI-RS transmission.</w:t>
      </w:r>
    </w:p>
    <w:p w14:paraId="3E931822" w14:textId="1BA777E4" w:rsidR="007038AB" w:rsidRPr="007038AB" w:rsidRDefault="00D861F8" w:rsidP="007038AB">
      <w:pPr>
        <w:rPr>
          <w:bCs/>
          <w:lang w:val="en-US"/>
        </w:rPr>
      </w:pPr>
      <w:r>
        <w:rPr>
          <w:rFonts w:hint="eastAsia"/>
          <w:bCs/>
          <w:lang w:val="en-US"/>
        </w:rPr>
        <w:t>In a nutshell</w:t>
      </w:r>
      <w:r w:rsidR="00CB620C">
        <w:rPr>
          <w:rFonts w:hint="eastAsia"/>
          <w:bCs/>
          <w:lang w:val="en-US"/>
        </w:rPr>
        <w:t>, t</w:t>
      </w:r>
      <w:r w:rsidR="007038AB" w:rsidRPr="007038AB">
        <w:rPr>
          <w:bCs/>
          <w:lang w:val="en-US"/>
        </w:rPr>
        <w:t>he complete timeline chain becomes</w:t>
      </w:r>
      <w:r w:rsidR="00364615">
        <w:rPr>
          <w:rFonts w:hint="eastAsia"/>
          <w:bCs/>
          <w:lang w:val="en-US"/>
        </w:rPr>
        <w:t xml:space="preserve"> in order</w:t>
      </w:r>
      <w:r w:rsidR="007038AB" w:rsidRPr="007038AB">
        <w:rPr>
          <w:bCs/>
          <w:lang w:val="en-US"/>
        </w:rPr>
        <w:t>:</w:t>
      </w:r>
    </w:p>
    <w:p w14:paraId="566A9362" w14:textId="3991C030" w:rsidR="00D861F8" w:rsidRPr="00364615" w:rsidRDefault="00D861F8" w:rsidP="00364615">
      <w:pPr>
        <w:pStyle w:val="a4"/>
        <w:numPr>
          <w:ilvl w:val="0"/>
          <w:numId w:val="49"/>
        </w:numPr>
        <w:ind w:leftChars="0"/>
        <w:rPr>
          <w:rFonts w:hint="eastAsia"/>
          <w:bCs/>
          <w:lang w:val="en-US"/>
        </w:rPr>
      </w:pPr>
      <w:r w:rsidRPr="00364615">
        <w:rPr>
          <w:rFonts w:hint="eastAsia"/>
          <w:bCs/>
          <w:lang w:val="en-US"/>
        </w:rPr>
        <w:t xml:space="preserve">Reception of </w:t>
      </w:r>
      <w:r w:rsidRPr="00364615">
        <w:rPr>
          <w:bCs/>
          <w:lang w:val="en-US"/>
        </w:rPr>
        <w:t>DCI scheduling MSG4 PDSCH</w:t>
      </w:r>
    </w:p>
    <w:p w14:paraId="2C11AFBD" w14:textId="79D49878" w:rsidR="007038AB" w:rsidRPr="00364615" w:rsidRDefault="007038AB" w:rsidP="00364615">
      <w:pPr>
        <w:pStyle w:val="a4"/>
        <w:numPr>
          <w:ilvl w:val="0"/>
          <w:numId w:val="49"/>
        </w:numPr>
        <w:ind w:leftChars="0"/>
        <w:rPr>
          <w:bCs/>
          <w:lang w:val="en-US"/>
        </w:rPr>
      </w:pPr>
      <w:r w:rsidRPr="00364615">
        <w:rPr>
          <w:bCs/>
          <w:lang w:val="en-US"/>
        </w:rPr>
        <w:lastRenderedPageBreak/>
        <w:t>MSG4 PDSCH reception</w:t>
      </w:r>
    </w:p>
    <w:p w14:paraId="3D8FA1E7" w14:textId="021A2AF2" w:rsidR="007038AB" w:rsidRPr="00364615" w:rsidRDefault="007038AB" w:rsidP="00364615">
      <w:pPr>
        <w:pStyle w:val="a4"/>
        <w:numPr>
          <w:ilvl w:val="0"/>
          <w:numId w:val="49"/>
        </w:numPr>
        <w:ind w:leftChars="0"/>
        <w:rPr>
          <w:bCs/>
          <w:lang w:val="en-US"/>
        </w:rPr>
      </w:pPr>
      <w:r w:rsidRPr="00364615">
        <w:rPr>
          <w:bCs/>
          <w:lang w:val="en-US"/>
        </w:rPr>
        <w:t>HARQ-ACK transmission on PUCCH (slot n)</w:t>
      </w:r>
    </w:p>
    <w:p w14:paraId="4A42F641" w14:textId="193B28AD" w:rsidR="007038AB" w:rsidRPr="00364615" w:rsidRDefault="007038AB" w:rsidP="00364615">
      <w:pPr>
        <w:pStyle w:val="a4"/>
        <w:numPr>
          <w:ilvl w:val="0"/>
          <w:numId w:val="49"/>
        </w:numPr>
        <w:ind w:leftChars="0"/>
        <w:rPr>
          <w:rFonts w:hint="eastAsia"/>
          <w:bCs/>
          <w:lang w:val="en-US"/>
        </w:rPr>
      </w:pPr>
      <w:r w:rsidRPr="00364615">
        <w:rPr>
          <w:rFonts w:hint="eastAsia"/>
          <w:bCs/>
          <w:lang w:val="en-US"/>
        </w:rPr>
        <w:t>SRS-AS transmission</w:t>
      </w:r>
      <w:r w:rsidR="001933DE" w:rsidRPr="00364615">
        <w:rPr>
          <w:rFonts w:hint="eastAsia"/>
          <w:bCs/>
          <w:lang w:val="en-US"/>
        </w:rPr>
        <w:t xml:space="preserve"> </w:t>
      </w:r>
      <w:r w:rsidR="001933DE" w:rsidRPr="00364615">
        <w:rPr>
          <w:rFonts w:hint="eastAsia"/>
          <w:bCs/>
          <w:i/>
          <w:iCs/>
          <w:lang w:val="en-US"/>
        </w:rPr>
        <w:t>if any</w:t>
      </w:r>
      <w:r w:rsidRPr="00364615">
        <w:rPr>
          <w:rFonts w:hint="eastAsia"/>
          <w:bCs/>
          <w:lang w:val="en-US"/>
        </w:rPr>
        <w:t xml:space="preserve"> (slot n + X</w:t>
      </w:r>
      <w:r w:rsidRPr="00364615">
        <w:rPr>
          <w:rFonts w:hint="eastAsia"/>
          <w:bCs/>
          <w:lang w:val="en-US"/>
        </w:rPr>
        <w:t>₁</w:t>
      </w:r>
      <w:r w:rsidRPr="00364615">
        <w:rPr>
          <w:rFonts w:hint="eastAsia"/>
          <w:bCs/>
          <w:lang w:val="en-US"/>
        </w:rPr>
        <w:t>)</w:t>
      </w:r>
    </w:p>
    <w:p w14:paraId="05EE0591" w14:textId="0F2CE800" w:rsidR="007038AB" w:rsidRPr="00364615" w:rsidRDefault="007038AB" w:rsidP="00364615">
      <w:pPr>
        <w:pStyle w:val="a4"/>
        <w:numPr>
          <w:ilvl w:val="0"/>
          <w:numId w:val="49"/>
        </w:numPr>
        <w:ind w:leftChars="0"/>
        <w:rPr>
          <w:bCs/>
          <w:lang w:val="en-US"/>
        </w:rPr>
      </w:pPr>
      <w:r w:rsidRPr="00364615">
        <w:rPr>
          <w:bCs/>
          <w:lang w:val="en-US"/>
        </w:rPr>
        <w:t>Network processing of SRS-AS</w:t>
      </w:r>
      <w:r w:rsidR="001933DE" w:rsidRPr="00364615">
        <w:rPr>
          <w:rFonts w:hint="eastAsia"/>
          <w:bCs/>
          <w:lang w:val="en-US"/>
        </w:rPr>
        <w:t xml:space="preserve"> </w:t>
      </w:r>
      <w:r w:rsidR="001933DE" w:rsidRPr="00364615">
        <w:rPr>
          <w:rFonts w:hint="eastAsia"/>
          <w:bCs/>
          <w:i/>
          <w:iCs/>
          <w:lang w:val="en-US"/>
        </w:rPr>
        <w:t>if any</w:t>
      </w:r>
      <w:r w:rsidRPr="00364615">
        <w:rPr>
          <w:bCs/>
          <w:lang w:val="en-US"/>
        </w:rPr>
        <w:t xml:space="preserve"> (for CSI-RS optimization)</w:t>
      </w:r>
    </w:p>
    <w:p w14:paraId="17583903" w14:textId="3D1FEB4C" w:rsidR="007038AB" w:rsidRPr="00364615" w:rsidRDefault="007038AB" w:rsidP="00364615">
      <w:pPr>
        <w:pStyle w:val="a4"/>
        <w:numPr>
          <w:ilvl w:val="0"/>
          <w:numId w:val="49"/>
        </w:numPr>
        <w:ind w:leftChars="0"/>
        <w:rPr>
          <w:rFonts w:hint="eastAsia"/>
          <w:bCs/>
          <w:lang w:val="en-US"/>
        </w:rPr>
      </w:pPr>
      <w:r w:rsidRPr="00364615">
        <w:rPr>
          <w:rFonts w:hint="eastAsia"/>
          <w:bCs/>
          <w:lang w:val="en-US"/>
        </w:rPr>
        <w:t>CSI-RS for CSI transmission (slot n + X</w:t>
      </w:r>
      <w:r w:rsidRPr="00364615">
        <w:rPr>
          <w:rFonts w:hint="eastAsia"/>
          <w:bCs/>
          <w:lang w:val="en-US"/>
        </w:rPr>
        <w:t>₂</w:t>
      </w:r>
      <w:r w:rsidRPr="00364615">
        <w:rPr>
          <w:rFonts w:hint="eastAsia"/>
          <w:bCs/>
          <w:lang w:val="en-US"/>
        </w:rPr>
        <w:t>)</w:t>
      </w:r>
    </w:p>
    <w:p w14:paraId="2E8FD772" w14:textId="1E27D11D" w:rsidR="007038AB" w:rsidRPr="00364615" w:rsidRDefault="007038AB" w:rsidP="00364615">
      <w:pPr>
        <w:pStyle w:val="a4"/>
        <w:numPr>
          <w:ilvl w:val="0"/>
          <w:numId w:val="49"/>
        </w:numPr>
        <w:ind w:leftChars="0"/>
        <w:rPr>
          <w:bCs/>
          <w:lang w:val="en-US"/>
        </w:rPr>
      </w:pPr>
      <w:r w:rsidRPr="00364615">
        <w:rPr>
          <w:bCs/>
          <w:lang w:val="en-US"/>
        </w:rPr>
        <w:t>UE CSI measurement and computation (Z_CSI processing time)</w:t>
      </w:r>
    </w:p>
    <w:p w14:paraId="5F490275" w14:textId="41BC6EC4" w:rsidR="007038AB" w:rsidRPr="00364615" w:rsidRDefault="007038AB" w:rsidP="00364615">
      <w:pPr>
        <w:pStyle w:val="a4"/>
        <w:numPr>
          <w:ilvl w:val="0"/>
          <w:numId w:val="49"/>
        </w:numPr>
        <w:ind w:leftChars="0"/>
        <w:rPr>
          <w:rFonts w:hint="eastAsia"/>
          <w:bCs/>
          <w:lang w:val="en-US"/>
        </w:rPr>
      </w:pPr>
      <w:r w:rsidRPr="00364615">
        <w:rPr>
          <w:rFonts w:hint="eastAsia"/>
          <w:bCs/>
          <w:lang w:val="en-US"/>
        </w:rPr>
        <w:t>CSI reporting on PUSCH (slot n + X</w:t>
      </w:r>
      <w:r w:rsidRPr="00364615">
        <w:rPr>
          <w:rFonts w:hint="eastAsia"/>
          <w:bCs/>
          <w:lang w:val="en-US"/>
        </w:rPr>
        <w:t>₃</w:t>
      </w:r>
      <w:r w:rsidRPr="00364615">
        <w:rPr>
          <w:rFonts w:hint="eastAsia"/>
          <w:bCs/>
          <w:lang w:val="en-US"/>
        </w:rPr>
        <w:t>)</w:t>
      </w:r>
    </w:p>
    <w:p w14:paraId="6B2FA1C8" w14:textId="25106B7A" w:rsidR="007038AB" w:rsidRPr="007038AB" w:rsidRDefault="007038AB" w:rsidP="007038AB">
      <w:pPr>
        <w:rPr>
          <w:bCs/>
          <w:lang w:val="en-US"/>
        </w:rPr>
      </w:pPr>
      <w:r w:rsidRPr="007038AB">
        <w:rPr>
          <w:rFonts w:hint="eastAsia"/>
          <w:bCs/>
          <w:lang w:val="en-US"/>
        </w:rPr>
        <w:t>The values of X</w:t>
      </w:r>
      <w:r w:rsidRPr="007038AB">
        <w:rPr>
          <w:rFonts w:hint="eastAsia"/>
          <w:bCs/>
          <w:lang w:val="en-US"/>
        </w:rPr>
        <w:t>₁</w:t>
      </w:r>
      <w:r w:rsidRPr="007038AB">
        <w:rPr>
          <w:rFonts w:hint="eastAsia"/>
          <w:bCs/>
          <w:lang w:val="en-US"/>
        </w:rPr>
        <w:t>, X</w:t>
      </w:r>
      <w:r w:rsidRPr="007038AB">
        <w:rPr>
          <w:rFonts w:hint="eastAsia"/>
          <w:bCs/>
          <w:lang w:val="en-US"/>
        </w:rPr>
        <w:t>₂</w:t>
      </w:r>
      <w:r w:rsidRPr="007038AB">
        <w:rPr>
          <w:rFonts w:hint="eastAsia"/>
          <w:bCs/>
          <w:lang w:val="en-US"/>
        </w:rPr>
        <w:t>, X</w:t>
      </w:r>
      <w:r w:rsidRPr="007038AB">
        <w:rPr>
          <w:rFonts w:hint="eastAsia"/>
          <w:bCs/>
          <w:lang w:val="en-US"/>
        </w:rPr>
        <w:t>₃</w:t>
      </w:r>
      <w:r w:rsidRPr="007038AB">
        <w:rPr>
          <w:rFonts w:hint="eastAsia"/>
          <w:bCs/>
          <w:lang w:val="en-US"/>
        </w:rPr>
        <w:t xml:space="preserve"> and the relationship between SRS-AS and CSI-RS </w:t>
      </w:r>
      <w:r w:rsidRPr="007038AB">
        <w:rPr>
          <w:bCs/>
          <w:lang w:val="en-US"/>
        </w:rPr>
        <w:t xml:space="preserve">timing </w:t>
      </w:r>
      <w:r w:rsidR="00DD71C3">
        <w:rPr>
          <w:rFonts w:hint="eastAsia"/>
          <w:bCs/>
          <w:lang w:val="en-US"/>
        </w:rPr>
        <w:t>needs to be specified</w:t>
      </w:r>
      <w:r w:rsidRPr="007038AB">
        <w:rPr>
          <w:bCs/>
          <w:lang w:val="en-US"/>
        </w:rPr>
        <w:t>, considering:</w:t>
      </w:r>
    </w:p>
    <w:p w14:paraId="1D5E5664" w14:textId="029055D1" w:rsidR="007038AB" w:rsidRPr="006F0C4A" w:rsidRDefault="007038AB" w:rsidP="006F0C4A">
      <w:pPr>
        <w:pStyle w:val="a4"/>
        <w:numPr>
          <w:ilvl w:val="0"/>
          <w:numId w:val="42"/>
        </w:numPr>
        <w:ind w:leftChars="0"/>
        <w:rPr>
          <w:bCs/>
          <w:lang w:val="en-US"/>
        </w:rPr>
      </w:pPr>
      <w:r w:rsidRPr="006F0C4A">
        <w:rPr>
          <w:bCs/>
          <w:lang w:val="en-US"/>
        </w:rPr>
        <w:t>UE processing capabilities</w:t>
      </w:r>
    </w:p>
    <w:p w14:paraId="71A3A866" w14:textId="44371A54" w:rsidR="007038AB" w:rsidRPr="006F0C4A" w:rsidRDefault="007038AB" w:rsidP="006F0C4A">
      <w:pPr>
        <w:pStyle w:val="a4"/>
        <w:numPr>
          <w:ilvl w:val="0"/>
          <w:numId w:val="42"/>
        </w:numPr>
        <w:ind w:leftChars="0"/>
        <w:rPr>
          <w:bCs/>
          <w:lang w:val="en-US"/>
        </w:rPr>
      </w:pPr>
      <w:r w:rsidRPr="006F0C4A">
        <w:rPr>
          <w:bCs/>
          <w:lang w:val="en-US"/>
        </w:rPr>
        <w:t>Network processing capabilities (particularly for SRS-AS-</w:t>
      </w:r>
      <w:r w:rsidR="0003671D">
        <w:rPr>
          <w:rFonts w:hint="eastAsia"/>
          <w:bCs/>
          <w:lang w:val="en-US"/>
        </w:rPr>
        <w:t>associated</w:t>
      </w:r>
      <w:r w:rsidRPr="006F0C4A">
        <w:rPr>
          <w:bCs/>
          <w:lang w:val="en-US"/>
        </w:rPr>
        <w:t xml:space="preserve"> CSI-RS transmission)</w:t>
      </w:r>
    </w:p>
    <w:p w14:paraId="2E803DA1" w14:textId="31D166F3" w:rsidR="007038AB" w:rsidRPr="006F0C4A" w:rsidRDefault="007038AB" w:rsidP="006F0C4A">
      <w:pPr>
        <w:pStyle w:val="a4"/>
        <w:numPr>
          <w:ilvl w:val="0"/>
          <w:numId w:val="42"/>
        </w:numPr>
        <w:ind w:leftChars="0"/>
        <w:rPr>
          <w:bCs/>
          <w:lang w:val="en-US"/>
        </w:rPr>
      </w:pPr>
      <w:r w:rsidRPr="006F0C4A">
        <w:rPr>
          <w:bCs/>
          <w:lang w:val="en-US"/>
        </w:rPr>
        <w:t>CSI computation time</w:t>
      </w:r>
    </w:p>
    <w:p w14:paraId="08C9049C" w14:textId="674DFDD9" w:rsidR="007038AB" w:rsidRPr="006F0C4A" w:rsidRDefault="007038AB" w:rsidP="006F0C4A">
      <w:pPr>
        <w:pStyle w:val="a4"/>
        <w:numPr>
          <w:ilvl w:val="0"/>
          <w:numId w:val="42"/>
        </w:numPr>
        <w:ind w:leftChars="0"/>
        <w:rPr>
          <w:bCs/>
          <w:lang w:val="en-US"/>
        </w:rPr>
      </w:pPr>
      <w:r w:rsidRPr="006F0C4A">
        <w:rPr>
          <w:bCs/>
          <w:lang w:val="en-US"/>
        </w:rPr>
        <w:t>PUSCH scheduling from the UL grant in MSG4 MAC-CE</w:t>
      </w:r>
    </w:p>
    <w:p w14:paraId="798276B6" w14:textId="5C9A9FD9" w:rsidR="007038AB" w:rsidRPr="0003671D" w:rsidRDefault="007038AB" w:rsidP="007038AB">
      <w:pPr>
        <w:rPr>
          <w:b/>
          <w:lang w:val="en-US"/>
        </w:rPr>
      </w:pPr>
      <w:r w:rsidRPr="0003671D">
        <w:rPr>
          <w:rFonts w:hint="eastAsia"/>
          <w:b/>
          <w:lang w:val="en-US"/>
        </w:rPr>
        <w:t xml:space="preserve">Proposal </w:t>
      </w:r>
      <w:r w:rsidR="0003671D" w:rsidRPr="0003671D">
        <w:rPr>
          <w:rFonts w:hint="eastAsia"/>
          <w:b/>
          <w:lang w:val="en-US"/>
        </w:rPr>
        <w:t>9</w:t>
      </w:r>
      <w:r w:rsidRPr="0003671D">
        <w:rPr>
          <w:rFonts w:hint="eastAsia"/>
          <w:b/>
          <w:lang w:val="en-US"/>
        </w:rPr>
        <w:t>: For early triggering of SRS-AS when IDLE/INACTIVE</w:t>
      </w:r>
      <w:r w:rsidR="00540C68" w:rsidRPr="0003671D">
        <w:rPr>
          <w:rFonts w:hint="eastAsia"/>
          <w:b/>
          <w:lang w:val="en-US"/>
        </w:rPr>
        <w:t xml:space="preserve"> </w:t>
      </w:r>
      <w:r w:rsidRPr="0003671D">
        <w:rPr>
          <w:rFonts w:hint="eastAsia"/>
          <w:b/>
          <w:lang w:val="en-US"/>
        </w:rPr>
        <w:t>→</w:t>
      </w:r>
      <w:r w:rsidR="00540C68" w:rsidRPr="0003671D">
        <w:rPr>
          <w:rFonts w:hint="eastAsia"/>
          <w:b/>
          <w:lang w:val="en-US"/>
        </w:rPr>
        <w:t xml:space="preserve"> </w:t>
      </w:r>
      <w:r w:rsidRPr="0003671D">
        <w:rPr>
          <w:rFonts w:hint="eastAsia"/>
          <w:b/>
          <w:lang w:val="en-US"/>
        </w:rPr>
        <w:t xml:space="preserve">CONNECTED, </w:t>
      </w:r>
      <w:r w:rsidRPr="0003671D">
        <w:rPr>
          <w:b/>
          <w:lang w:val="en-US"/>
        </w:rPr>
        <w:t xml:space="preserve">SRS-AS transmission timing is no earlier than </w:t>
      </w:r>
      <w:r w:rsidRPr="004F587F">
        <w:rPr>
          <w:b/>
          <w:i/>
          <w:iCs/>
          <w:lang w:val="en-US"/>
        </w:rPr>
        <w:t>N</w:t>
      </w:r>
      <w:r w:rsidRPr="0003671D">
        <w:rPr>
          <w:b/>
          <w:lang w:val="en-US"/>
        </w:rPr>
        <w:t xml:space="preserve"> slots after PUCCH transmission carrying HARQ-ACK for MSG4, where </w:t>
      </w:r>
      <w:r w:rsidRPr="004F587F">
        <w:rPr>
          <w:b/>
          <w:i/>
          <w:iCs/>
          <w:lang w:val="en-US"/>
        </w:rPr>
        <w:t>N</w:t>
      </w:r>
      <w:r w:rsidRPr="0003671D">
        <w:rPr>
          <w:b/>
          <w:lang w:val="en-US"/>
        </w:rPr>
        <w:t xml:space="preserve"> accounts for UE processing capability and MAC-CE action time.</w:t>
      </w:r>
    </w:p>
    <w:p w14:paraId="1D112359" w14:textId="77777777" w:rsidR="007038AB" w:rsidRPr="0003671D" w:rsidRDefault="007038AB" w:rsidP="007038AB">
      <w:pPr>
        <w:rPr>
          <w:b/>
          <w:lang w:val="en-US"/>
        </w:rPr>
      </w:pPr>
      <w:r w:rsidRPr="0003671D">
        <w:rPr>
          <w:b/>
          <w:lang w:val="en-US"/>
        </w:rPr>
        <w:t xml:space="preserve">  FFS: Value of </w:t>
      </w:r>
      <w:r w:rsidRPr="004F587F">
        <w:rPr>
          <w:b/>
          <w:i/>
          <w:iCs/>
          <w:lang w:val="en-US"/>
        </w:rPr>
        <w:t>N</w:t>
      </w:r>
    </w:p>
    <w:p w14:paraId="549DA440" w14:textId="32F341BE" w:rsidR="007038AB" w:rsidRPr="004F587F" w:rsidRDefault="007038AB" w:rsidP="007038AB">
      <w:pPr>
        <w:rPr>
          <w:rFonts w:hint="eastAsia"/>
          <w:b/>
          <w:lang w:val="en-US"/>
        </w:rPr>
      </w:pPr>
      <w:r w:rsidRPr="004F587F">
        <w:rPr>
          <w:b/>
          <w:lang w:val="en-US"/>
        </w:rPr>
        <w:t xml:space="preserve">Proposal </w:t>
      </w:r>
      <w:r w:rsidR="0003671D" w:rsidRPr="004F587F">
        <w:rPr>
          <w:rFonts w:hint="eastAsia"/>
          <w:b/>
          <w:lang w:val="en-US"/>
        </w:rPr>
        <w:t>10</w:t>
      </w:r>
      <w:r w:rsidRPr="004F587F">
        <w:rPr>
          <w:b/>
          <w:lang w:val="en-US"/>
        </w:rPr>
        <w:t xml:space="preserve">: For early triggering of aperiodic CSI reporting and </w:t>
      </w:r>
      <w:r w:rsidRPr="004F587F">
        <w:rPr>
          <w:rFonts w:hint="eastAsia"/>
          <w:b/>
          <w:lang w:val="en-US"/>
        </w:rPr>
        <w:t>corresponding CSI-RS for CSI when IDLE/INACTIVE</w:t>
      </w:r>
      <w:r w:rsidR="00540C68" w:rsidRPr="004F587F">
        <w:rPr>
          <w:rFonts w:hint="eastAsia"/>
          <w:b/>
          <w:lang w:val="en-US"/>
        </w:rPr>
        <w:t xml:space="preserve"> </w:t>
      </w:r>
      <w:r w:rsidRPr="004F587F">
        <w:rPr>
          <w:rFonts w:hint="eastAsia"/>
          <w:b/>
          <w:lang w:val="en-US"/>
        </w:rPr>
        <w:t>→</w:t>
      </w:r>
      <w:r w:rsidR="00540C68" w:rsidRPr="004F587F">
        <w:rPr>
          <w:rFonts w:hint="eastAsia"/>
          <w:b/>
          <w:lang w:val="en-US"/>
        </w:rPr>
        <w:t xml:space="preserve"> </w:t>
      </w:r>
      <w:r w:rsidRPr="004F587F">
        <w:rPr>
          <w:rFonts w:hint="eastAsia"/>
          <w:b/>
          <w:lang w:val="en-US"/>
        </w:rPr>
        <w:t xml:space="preserve">CONNECTED, the timeline </w:t>
      </w:r>
      <w:r w:rsidRPr="004F587F">
        <w:rPr>
          <w:b/>
          <w:lang w:val="en-US"/>
        </w:rPr>
        <w:t>should consider:</w:t>
      </w:r>
      <w:r w:rsidR="004F587F">
        <w:rPr>
          <w:rFonts w:hint="eastAsia"/>
          <w:b/>
          <w:lang w:val="en-US"/>
        </w:rPr>
        <w:t xml:space="preserve"> </w:t>
      </w:r>
    </w:p>
    <w:p w14:paraId="3EB315E0" w14:textId="357DCA05" w:rsidR="007038AB" w:rsidRPr="004F587F" w:rsidRDefault="007038AB" w:rsidP="006F0C4A">
      <w:pPr>
        <w:pStyle w:val="a4"/>
        <w:numPr>
          <w:ilvl w:val="0"/>
          <w:numId w:val="41"/>
        </w:numPr>
        <w:ind w:leftChars="0"/>
        <w:rPr>
          <w:b/>
          <w:lang w:val="en-US"/>
        </w:rPr>
      </w:pPr>
      <w:r w:rsidRPr="004F587F">
        <w:rPr>
          <w:b/>
          <w:lang w:val="en-US"/>
        </w:rPr>
        <w:t>CSI-RS transmission timing relative to MSG4 HARQ-ACK</w:t>
      </w:r>
    </w:p>
    <w:p w14:paraId="775AF80E" w14:textId="02F2AF12" w:rsidR="007038AB" w:rsidRPr="004F587F" w:rsidRDefault="007038AB" w:rsidP="006F0C4A">
      <w:pPr>
        <w:pStyle w:val="a4"/>
        <w:numPr>
          <w:ilvl w:val="0"/>
          <w:numId w:val="41"/>
        </w:numPr>
        <w:ind w:leftChars="0"/>
        <w:rPr>
          <w:b/>
          <w:lang w:val="en-US"/>
        </w:rPr>
      </w:pPr>
      <w:r w:rsidRPr="004F587F">
        <w:rPr>
          <w:b/>
          <w:lang w:val="en-US"/>
        </w:rPr>
        <w:t>CSI computation time between CSI-RS reception and CSI reporting</w:t>
      </w:r>
    </w:p>
    <w:p w14:paraId="77EB2E70" w14:textId="3414D419" w:rsidR="007038AB" w:rsidRPr="004F587F" w:rsidRDefault="007038AB" w:rsidP="006F0C4A">
      <w:pPr>
        <w:pStyle w:val="a4"/>
        <w:numPr>
          <w:ilvl w:val="0"/>
          <w:numId w:val="41"/>
        </w:numPr>
        <w:ind w:leftChars="0"/>
        <w:rPr>
          <w:b/>
          <w:lang w:val="en-US"/>
        </w:rPr>
      </w:pPr>
      <w:r w:rsidRPr="004F587F">
        <w:rPr>
          <w:b/>
          <w:lang w:val="en-US"/>
        </w:rPr>
        <w:t>PUSCH timing for CSI reporting based on UL grant in MSG4 MAC-CE</w:t>
      </w:r>
    </w:p>
    <w:p w14:paraId="7AA70A13" w14:textId="0608C138" w:rsidR="007038AB" w:rsidRPr="004F587F" w:rsidRDefault="007038AB" w:rsidP="006F0C4A">
      <w:pPr>
        <w:pStyle w:val="a4"/>
        <w:numPr>
          <w:ilvl w:val="0"/>
          <w:numId w:val="41"/>
        </w:numPr>
        <w:ind w:leftChars="0"/>
        <w:rPr>
          <w:b/>
          <w:lang w:val="en-US"/>
        </w:rPr>
      </w:pPr>
      <w:r w:rsidRPr="004F587F">
        <w:rPr>
          <w:b/>
          <w:lang w:val="en-US"/>
        </w:rPr>
        <w:t>Network processing time between SRS-AS reception and CSI-RS transmission</w:t>
      </w:r>
      <w:r w:rsidR="00D0555E">
        <w:rPr>
          <w:rFonts w:hint="eastAsia"/>
          <w:b/>
          <w:lang w:val="en-US"/>
        </w:rPr>
        <w:t xml:space="preserve"> if any</w:t>
      </w:r>
    </w:p>
    <w:p w14:paraId="305960CB" w14:textId="00AD3C62" w:rsidR="00FE4B41" w:rsidRDefault="007038AB" w:rsidP="006F0C4A">
      <w:pPr>
        <w:ind w:leftChars="100" w:left="220"/>
        <w:rPr>
          <w:bCs/>
          <w:lang w:val="en-US"/>
        </w:rPr>
      </w:pPr>
      <w:r w:rsidRPr="004F587F">
        <w:rPr>
          <w:b/>
          <w:lang w:val="en-US"/>
        </w:rPr>
        <w:t>FFS: Detailed timeline parameters</w:t>
      </w:r>
    </w:p>
    <w:p w14:paraId="3F3EF4E9" w14:textId="77777777" w:rsidR="001E2A91" w:rsidRDefault="001E2A91" w:rsidP="00B1430C">
      <w:pPr>
        <w:rPr>
          <w:lang w:val="en-US"/>
        </w:rPr>
      </w:pPr>
    </w:p>
    <w:p w14:paraId="19B99C01" w14:textId="3F20FCE8" w:rsidR="00C83924" w:rsidRPr="009C6F24" w:rsidRDefault="00D53D9E" w:rsidP="00C83924">
      <w:pPr>
        <w:pStyle w:val="4"/>
        <w:rPr>
          <w:lang w:val="en-US"/>
        </w:rPr>
      </w:pPr>
      <w:r>
        <w:rPr>
          <w:rFonts w:hint="eastAsia"/>
          <w:lang w:val="en-US"/>
        </w:rPr>
        <w:t>E</w:t>
      </w:r>
      <w:r w:rsidR="00C83924" w:rsidRPr="009C6F24">
        <w:rPr>
          <w:lang w:val="en-US"/>
        </w:rPr>
        <w:t>arly SRS/CSI/CSI-RS triggering</w:t>
      </w:r>
      <w:r w:rsidR="00C83924">
        <w:rPr>
          <w:rFonts w:hint="eastAsia"/>
          <w:lang w:val="en-US"/>
        </w:rPr>
        <w:t xml:space="preserve"> </w:t>
      </w:r>
      <w:r w:rsidR="00C83924" w:rsidRPr="00C83924">
        <w:rPr>
          <w:lang w:val="en-US"/>
        </w:rPr>
        <w:t>for SCell transition from deactivation to activation</w:t>
      </w:r>
    </w:p>
    <w:p w14:paraId="1669755C" w14:textId="3025BFA6" w:rsidR="00C73921" w:rsidRDefault="002109C6" w:rsidP="00D853A3">
      <w:pPr>
        <w:rPr>
          <w:lang w:val="en-US"/>
        </w:rPr>
      </w:pPr>
      <w:r>
        <w:rPr>
          <w:lang w:val="en-US"/>
        </w:rPr>
        <w:t>In</w:t>
      </w:r>
      <w:r>
        <w:rPr>
          <w:rFonts w:hint="eastAsia"/>
          <w:lang w:val="en-US"/>
        </w:rPr>
        <w:t xml:space="preserve"> RAN#122 [2], the </w:t>
      </w:r>
      <w:r>
        <w:rPr>
          <w:lang w:val="en-US"/>
        </w:rPr>
        <w:t>following</w:t>
      </w:r>
      <w:r>
        <w:rPr>
          <w:rFonts w:hint="eastAsia"/>
          <w:lang w:val="en-US"/>
        </w:rPr>
        <w:t xml:space="preserve"> agreement was made regarding use case of early triggering for SCell transition from </w:t>
      </w:r>
      <w:r>
        <w:rPr>
          <w:lang w:val="en-US"/>
        </w:rPr>
        <w:t>deactivation</w:t>
      </w:r>
      <w:r>
        <w:rPr>
          <w:rFonts w:hint="eastAsia"/>
          <w:lang w:val="en-US"/>
        </w:rPr>
        <w:t xml:space="preserve"> to activation: </w:t>
      </w:r>
    </w:p>
    <w:tbl>
      <w:tblPr>
        <w:tblStyle w:val="a9"/>
        <w:tblW w:w="0" w:type="auto"/>
        <w:tblLook w:val="04A0" w:firstRow="1" w:lastRow="0" w:firstColumn="1" w:lastColumn="0" w:noHBand="0" w:noVBand="1"/>
      </w:tblPr>
      <w:tblGrid>
        <w:gridCol w:w="9288"/>
      </w:tblGrid>
      <w:tr w:rsidR="002109C6" w14:paraId="4E7D680B" w14:textId="77777777" w:rsidTr="002109C6">
        <w:tc>
          <w:tcPr>
            <w:tcW w:w="9288" w:type="dxa"/>
          </w:tcPr>
          <w:p w14:paraId="134547AB" w14:textId="77777777" w:rsidR="002109C6" w:rsidRPr="00F634F5" w:rsidRDefault="002109C6" w:rsidP="002109C6">
            <w:pPr>
              <w:snapToGrid w:val="0"/>
              <w:spacing w:after="0"/>
              <w:rPr>
                <w:rFonts w:eastAsia="SimSun"/>
                <w:b/>
                <w:color w:val="000000"/>
                <w:sz w:val="18"/>
                <w:szCs w:val="18"/>
              </w:rPr>
            </w:pPr>
            <w:r w:rsidRPr="00F634F5">
              <w:rPr>
                <w:rFonts w:eastAsia="SimSun"/>
                <w:b/>
                <w:color w:val="000000"/>
                <w:sz w:val="18"/>
                <w:szCs w:val="18"/>
                <w:highlight w:val="green"/>
              </w:rPr>
              <w:t>Agreement:</w:t>
            </w:r>
            <w:r w:rsidRPr="00F634F5">
              <w:rPr>
                <w:rFonts w:eastAsia="SimSun"/>
                <w:b/>
                <w:color w:val="000000"/>
                <w:sz w:val="18"/>
                <w:szCs w:val="18"/>
              </w:rPr>
              <w:t xml:space="preserve"> </w:t>
            </w:r>
          </w:p>
          <w:p w14:paraId="63DB1F6B" w14:textId="77777777" w:rsidR="002109C6" w:rsidRPr="00F634F5" w:rsidRDefault="002109C6" w:rsidP="002109C6">
            <w:pPr>
              <w:snapToGrid w:val="0"/>
              <w:spacing w:after="0"/>
              <w:rPr>
                <w:rFonts w:eastAsia="SimSun"/>
                <w:bCs/>
                <w:sz w:val="18"/>
                <w:szCs w:val="18"/>
              </w:rPr>
            </w:pPr>
            <w:r w:rsidRPr="00F634F5">
              <w:rPr>
                <w:rFonts w:eastAsia="SimSun"/>
                <w:bCs/>
                <w:sz w:val="18"/>
                <w:szCs w:val="18"/>
              </w:rPr>
              <w:t>For early triggering of SRS-AS when SCell transition from deactivation to activation, support at least aperiodic SRS-AS</w:t>
            </w:r>
            <w:r w:rsidRPr="00F634F5">
              <w:rPr>
                <w:bCs/>
                <w:sz w:val="18"/>
                <w:szCs w:val="18"/>
              </w:rPr>
              <w:t xml:space="preserve"> transmission on a SCell, </w:t>
            </w:r>
            <w:r w:rsidRPr="00F634F5">
              <w:rPr>
                <w:rFonts w:eastAsia="SimSun"/>
                <w:bCs/>
                <w:sz w:val="18"/>
                <w:szCs w:val="18"/>
              </w:rPr>
              <w:t>triggered based on legacy SCell activation command activating the SCell.</w:t>
            </w:r>
          </w:p>
          <w:p w14:paraId="685143D4" w14:textId="77777777" w:rsidR="002109C6" w:rsidRPr="00F634F5" w:rsidRDefault="002109C6" w:rsidP="002109C6">
            <w:pPr>
              <w:pStyle w:val="a4"/>
              <w:widowControl/>
              <w:numPr>
                <w:ilvl w:val="0"/>
                <w:numId w:val="46"/>
              </w:numPr>
              <w:suppressAutoHyphens/>
              <w:autoSpaceDE/>
              <w:autoSpaceDN/>
              <w:snapToGrid w:val="0"/>
              <w:spacing w:after="0" w:line="252" w:lineRule="auto"/>
              <w:ind w:leftChars="0" w:left="426" w:hanging="142"/>
              <w:contextualSpacing/>
              <w:rPr>
                <w:rFonts w:eastAsia="PMingLiU"/>
                <w:bCs/>
                <w:sz w:val="18"/>
                <w:szCs w:val="18"/>
              </w:rPr>
            </w:pPr>
            <w:r w:rsidRPr="00F634F5">
              <w:rPr>
                <w:bCs/>
                <w:sz w:val="18"/>
                <w:szCs w:val="18"/>
              </w:rPr>
              <w:t>FFS: Timeline of the aperiodic SRS-AS transmission (requirement is up to RAN4)</w:t>
            </w:r>
          </w:p>
          <w:p w14:paraId="10A414CE" w14:textId="77777777" w:rsidR="002109C6" w:rsidRPr="00F634F5" w:rsidRDefault="002109C6" w:rsidP="002109C6">
            <w:pPr>
              <w:pStyle w:val="a4"/>
              <w:widowControl/>
              <w:numPr>
                <w:ilvl w:val="0"/>
                <w:numId w:val="46"/>
              </w:numPr>
              <w:suppressAutoHyphens/>
              <w:autoSpaceDE/>
              <w:autoSpaceDN/>
              <w:snapToGrid w:val="0"/>
              <w:spacing w:after="0" w:line="252" w:lineRule="auto"/>
              <w:ind w:leftChars="0" w:left="426" w:hanging="142"/>
              <w:contextualSpacing/>
              <w:rPr>
                <w:rFonts w:eastAsia="PMingLiU"/>
                <w:bCs/>
                <w:sz w:val="18"/>
                <w:szCs w:val="18"/>
              </w:rPr>
            </w:pPr>
            <w:r w:rsidRPr="00F634F5">
              <w:rPr>
                <w:rFonts w:eastAsia="PMingLiU"/>
                <w:bCs/>
                <w:sz w:val="18"/>
                <w:szCs w:val="18"/>
              </w:rPr>
              <w:t>FFS: How to trigger the aperiodic SRS-AS transmission based on legacy SCell activation command</w:t>
            </w:r>
          </w:p>
          <w:p w14:paraId="01BECED3" w14:textId="77777777" w:rsidR="002109C6" w:rsidRPr="00F634F5" w:rsidRDefault="002109C6" w:rsidP="002109C6">
            <w:pPr>
              <w:pStyle w:val="a4"/>
              <w:widowControl/>
              <w:numPr>
                <w:ilvl w:val="0"/>
                <w:numId w:val="46"/>
              </w:numPr>
              <w:suppressAutoHyphens/>
              <w:autoSpaceDE/>
              <w:autoSpaceDN/>
              <w:snapToGrid w:val="0"/>
              <w:spacing w:after="0" w:line="252" w:lineRule="auto"/>
              <w:ind w:leftChars="0" w:left="426" w:hanging="142"/>
              <w:contextualSpacing/>
              <w:rPr>
                <w:rFonts w:eastAsia="PMingLiU"/>
                <w:bCs/>
                <w:sz w:val="18"/>
                <w:szCs w:val="18"/>
              </w:rPr>
            </w:pPr>
            <w:r w:rsidRPr="00F634F5">
              <w:rPr>
                <w:bCs/>
                <w:sz w:val="18"/>
                <w:szCs w:val="18"/>
              </w:rPr>
              <w:lastRenderedPageBreak/>
              <w:t>FFS:</w:t>
            </w:r>
            <w:r w:rsidRPr="00F634F5">
              <w:rPr>
                <w:rFonts w:eastAsia="PMingLiU"/>
                <w:bCs/>
                <w:sz w:val="18"/>
                <w:szCs w:val="18"/>
              </w:rPr>
              <w:t xml:space="preserve"> Whether/what new information is provided in </w:t>
            </w:r>
            <w:r w:rsidRPr="00F634F5">
              <w:rPr>
                <w:bCs/>
                <w:sz w:val="18"/>
                <w:szCs w:val="18"/>
              </w:rPr>
              <w:t>SCell activation command?</w:t>
            </w:r>
          </w:p>
          <w:p w14:paraId="101119AC" w14:textId="77777777" w:rsidR="002109C6" w:rsidRPr="00F634F5" w:rsidRDefault="002109C6" w:rsidP="002109C6">
            <w:pPr>
              <w:pStyle w:val="a4"/>
              <w:snapToGrid w:val="0"/>
              <w:spacing w:after="0" w:line="252" w:lineRule="auto"/>
              <w:ind w:left="880"/>
              <w:rPr>
                <w:rFonts w:eastAsia="바탕"/>
                <w:bCs/>
                <w:color w:val="FF0000"/>
                <w:sz w:val="18"/>
                <w:szCs w:val="18"/>
              </w:rPr>
            </w:pPr>
          </w:p>
          <w:p w14:paraId="7B12849E" w14:textId="77777777" w:rsidR="002109C6" w:rsidRPr="00F634F5" w:rsidRDefault="002109C6" w:rsidP="002109C6">
            <w:pPr>
              <w:snapToGrid w:val="0"/>
              <w:spacing w:after="0"/>
              <w:rPr>
                <w:rFonts w:eastAsia="SimSun"/>
                <w:b/>
                <w:color w:val="000000"/>
                <w:sz w:val="18"/>
                <w:szCs w:val="18"/>
              </w:rPr>
            </w:pPr>
            <w:r w:rsidRPr="00F634F5">
              <w:rPr>
                <w:rFonts w:eastAsia="SimSun"/>
                <w:b/>
                <w:color w:val="000000"/>
                <w:sz w:val="18"/>
                <w:szCs w:val="18"/>
                <w:highlight w:val="green"/>
              </w:rPr>
              <w:t xml:space="preserve">Agreement: </w:t>
            </w:r>
          </w:p>
          <w:p w14:paraId="1076ADE4" w14:textId="77777777" w:rsidR="002109C6" w:rsidRPr="00F634F5" w:rsidRDefault="002109C6" w:rsidP="002109C6">
            <w:pPr>
              <w:snapToGrid w:val="0"/>
              <w:spacing w:after="0"/>
              <w:rPr>
                <w:rFonts w:eastAsia="SimSun"/>
                <w:bCs/>
                <w:sz w:val="18"/>
                <w:szCs w:val="18"/>
              </w:rPr>
            </w:pPr>
            <w:r w:rsidRPr="00F634F5">
              <w:rPr>
                <w:rFonts w:eastAsia="SimSun"/>
                <w:bCs/>
                <w:sz w:val="18"/>
                <w:szCs w:val="18"/>
              </w:rPr>
              <w:t>For early triggering of CSI/CSI-RS when SCell transition from deactivation to activation, support aperiodic CSI reporting</w:t>
            </w:r>
            <w:r w:rsidRPr="00F634F5">
              <w:rPr>
                <w:bCs/>
                <w:sz w:val="18"/>
                <w:szCs w:val="18"/>
              </w:rPr>
              <w:t xml:space="preserve"> for a SCell</w:t>
            </w:r>
            <w:r w:rsidRPr="00F634F5">
              <w:rPr>
                <w:bCs/>
                <w:strike/>
                <w:sz w:val="18"/>
                <w:szCs w:val="18"/>
              </w:rPr>
              <w:t xml:space="preserve"> </w:t>
            </w:r>
            <w:r w:rsidRPr="00F634F5">
              <w:rPr>
                <w:rFonts w:eastAsia="SimSun"/>
                <w:bCs/>
                <w:sz w:val="18"/>
                <w:szCs w:val="18"/>
              </w:rPr>
              <w:t>triggered based on legacy SCell activation command</w:t>
            </w:r>
            <w:r w:rsidRPr="00F634F5">
              <w:rPr>
                <w:bCs/>
                <w:sz w:val="18"/>
                <w:szCs w:val="18"/>
              </w:rPr>
              <w:t xml:space="preserve"> </w:t>
            </w:r>
            <w:r w:rsidRPr="00F634F5">
              <w:rPr>
                <w:rFonts w:eastAsia="SimSun"/>
                <w:bCs/>
                <w:sz w:val="18"/>
                <w:szCs w:val="18"/>
              </w:rPr>
              <w:t>activating the SCell.</w:t>
            </w:r>
          </w:p>
          <w:p w14:paraId="33F9CD7C" w14:textId="77777777" w:rsidR="002109C6" w:rsidRPr="00F634F5" w:rsidRDefault="002109C6" w:rsidP="002109C6">
            <w:pPr>
              <w:pStyle w:val="a4"/>
              <w:widowControl/>
              <w:numPr>
                <w:ilvl w:val="0"/>
                <w:numId w:val="29"/>
              </w:numPr>
              <w:autoSpaceDE/>
              <w:autoSpaceDN/>
              <w:spacing w:after="0"/>
              <w:ind w:leftChars="0" w:hanging="158"/>
              <w:contextualSpacing/>
              <w:rPr>
                <w:rFonts w:eastAsia="바탕"/>
                <w:sz w:val="18"/>
                <w:szCs w:val="18"/>
                <w:lang w:val="de-DE"/>
              </w:rPr>
            </w:pPr>
            <w:r w:rsidRPr="00F634F5">
              <w:rPr>
                <w:sz w:val="18"/>
                <w:szCs w:val="18"/>
                <w:lang w:val="de-DE"/>
              </w:rPr>
              <w:t>The aperiodic CSI reporting is assosicated with at least aperiodic CSI-RS for CSI on the SCell</w:t>
            </w:r>
          </w:p>
          <w:p w14:paraId="114CD6BB" w14:textId="77777777" w:rsidR="002109C6" w:rsidRPr="00F634F5" w:rsidRDefault="002109C6" w:rsidP="002109C6">
            <w:pPr>
              <w:pStyle w:val="a4"/>
              <w:widowControl/>
              <w:numPr>
                <w:ilvl w:val="0"/>
                <w:numId w:val="29"/>
              </w:numPr>
              <w:autoSpaceDE/>
              <w:autoSpaceDN/>
              <w:spacing w:after="0"/>
              <w:ind w:leftChars="0" w:hanging="158"/>
              <w:contextualSpacing/>
              <w:rPr>
                <w:sz w:val="18"/>
                <w:szCs w:val="18"/>
                <w:lang w:val="de-DE"/>
              </w:rPr>
            </w:pPr>
            <w:r w:rsidRPr="00F634F5">
              <w:rPr>
                <w:sz w:val="18"/>
                <w:szCs w:val="18"/>
                <w:lang w:val="de-DE"/>
              </w:rPr>
              <w:t>FFS: Timeline of the aperiodic CSI reporting and corresponding aperiodic CSI-RS for CSI</w:t>
            </w:r>
            <w:r w:rsidRPr="00F634F5">
              <w:rPr>
                <w:bCs/>
                <w:sz w:val="18"/>
                <w:szCs w:val="18"/>
                <w:lang w:val="de-DE"/>
              </w:rPr>
              <w:t xml:space="preserve"> (</w:t>
            </w:r>
            <w:r w:rsidRPr="00F634F5">
              <w:rPr>
                <w:bCs/>
                <w:sz w:val="18"/>
                <w:szCs w:val="18"/>
              </w:rPr>
              <w:t xml:space="preserve">requirement is up to RAN4) </w:t>
            </w:r>
          </w:p>
          <w:p w14:paraId="4BD67EC0" w14:textId="77777777" w:rsidR="002109C6" w:rsidRPr="00F634F5" w:rsidRDefault="002109C6" w:rsidP="002109C6">
            <w:pPr>
              <w:pStyle w:val="a4"/>
              <w:widowControl/>
              <w:numPr>
                <w:ilvl w:val="0"/>
                <w:numId w:val="29"/>
              </w:numPr>
              <w:autoSpaceDE/>
              <w:autoSpaceDN/>
              <w:spacing w:after="0"/>
              <w:ind w:leftChars="0" w:hanging="158"/>
              <w:contextualSpacing/>
              <w:rPr>
                <w:sz w:val="18"/>
                <w:szCs w:val="18"/>
                <w:lang w:val="de-DE"/>
              </w:rPr>
            </w:pPr>
            <w:r w:rsidRPr="00F634F5">
              <w:rPr>
                <w:sz w:val="18"/>
                <w:szCs w:val="18"/>
                <w:lang w:val="de-DE"/>
              </w:rPr>
              <w:t xml:space="preserve">FFS: How to trigger the </w:t>
            </w:r>
            <w:r w:rsidRPr="00F634F5">
              <w:rPr>
                <w:bCs/>
                <w:sz w:val="18"/>
                <w:szCs w:val="18"/>
              </w:rPr>
              <w:t>aperiodic CSI reporting and corresponding aperiodic CSI-RS for CSI</w:t>
            </w:r>
            <w:r w:rsidRPr="00F634F5">
              <w:rPr>
                <w:sz w:val="18"/>
                <w:szCs w:val="18"/>
                <w:lang w:val="de-DE"/>
              </w:rPr>
              <w:t xml:space="preserve"> based on legacy SCell activation command?</w:t>
            </w:r>
          </w:p>
          <w:p w14:paraId="360A9185" w14:textId="56EF94C2" w:rsidR="002109C6" w:rsidRPr="002109C6" w:rsidRDefault="002109C6" w:rsidP="00D853A3">
            <w:pPr>
              <w:pStyle w:val="a4"/>
              <w:widowControl/>
              <w:numPr>
                <w:ilvl w:val="0"/>
                <w:numId w:val="29"/>
              </w:numPr>
              <w:suppressAutoHyphens/>
              <w:autoSpaceDE/>
              <w:autoSpaceDN/>
              <w:spacing w:after="0" w:line="259" w:lineRule="auto"/>
              <w:ind w:leftChars="0" w:hanging="158"/>
              <w:contextualSpacing/>
              <w:rPr>
                <w:rFonts w:hint="eastAsia"/>
                <w:sz w:val="18"/>
                <w:szCs w:val="18"/>
                <w:lang w:val="de-DE"/>
              </w:rPr>
            </w:pPr>
            <w:r w:rsidRPr="00F634F5">
              <w:rPr>
                <w:sz w:val="18"/>
                <w:szCs w:val="18"/>
                <w:lang w:val="de-DE"/>
              </w:rPr>
              <w:t>FFS: Whether/what new information is provided in SCell activation command?</w:t>
            </w:r>
          </w:p>
        </w:tc>
      </w:tr>
    </w:tbl>
    <w:p w14:paraId="1166037D" w14:textId="77777777" w:rsidR="002109C6" w:rsidRPr="002109C6" w:rsidRDefault="002109C6" w:rsidP="00D853A3">
      <w:pPr>
        <w:rPr>
          <w:rFonts w:hint="eastAsia"/>
          <w:lang w:val="en-US"/>
        </w:rPr>
      </w:pPr>
    </w:p>
    <w:p w14:paraId="4554999B" w14:textId="6AA74862" w:rsidR="00C73921" w:rsidRDefault="00C43278" w:rsidP="00DB2EF1">
      <w:pPr>
        <w:rPr>
          <w:lang w:val="en-US"/>
        </w:rPr>
      </w:pPr>
      <w:r>
        <w:rPr>
          <w:rFonts w:hint="eastAsia"/>
          <w:lang w:val="en-US"/>
        </w:rPr>
        <w:t xml:space="preserve">As suggested in RAN1#122 moderator summary [3], triggering mechanism and timeline for early triggering when SCell </w:t>
      </w:r>
      <w:r>
        <w:rPr>
          <w:lang w:val="en-US"/>
        </w:rPr>
        <w:t>transition</w:t>
      </w:r>
      <w:r>
        <w:rPr>
          <w:rFonts w:hint="eastAsia"/>
          <w:lang w:val="en-US"/>
        </w:rPr>
        <w:t xml:space="preserve"> from deactivation to activation will be discussed for aperiodic SRS-AS, aperiodic CSI reporting, and corresponding aperiodic CSI-RS for CSI.</w:t>
      </w:r>
    </w:p>
    <w:p w14:paraId="538583A9" w14:textId="77777777" w:rsidR="00DB2EF1" w:rsidRDefault="00DB2EF1" w:rsidP="00C73921">
      <w:pPr>
        <w:rPr>
          <w:rFonts w:hint="eastAsia"/>
          <w:lang w:val="en-US"/>
        </w:rPr>
      </w:pPr>
    </w:p>
    <w:p w14:paraId="5995A2C7" w14:textId="6A03E474" w:rsidR="00C73921" w:rsidRPr="00B102B1" w:rsidRDefault="00C73921" w:rsidP="00C73921">
      <w:pPr>
        <w:rPr>
          <w:rFonts w:hint="eastAsia"/>
          <w:b/>
          <w:bCs/>
          <w:lang w:val="en-US"/>
        </w:rPr>
      </w:pPr>
      <w:r w:rsidRPr="00B102B1">
        <w:rPr>
          <w:rFonts w:hint="eastAsia"/>
          <w:b/>
          <w:bCs/>
          <w:u w:val="single"/>
          <w:lang w:val="en-US"/>
        </w:rPr>
        <w:t>Triggering mechanism</w:t>
      </w:r>
      <w:r w:rsidR="00315C60">
        <w:rPr>
          <w:rFonts w:hint="eastAsia"/>
          <w:b/>
          <w:bCs/>
          <w:u w:val="single"/>
          <w:lang w:val="en-US"/>
        </w:rPr>
        <w:t xml:space="preserve"> and timeline</w:t>
      </w:r>
      <w:r w:rsidR="004140F3">
        <w:rPr>
          <w:rFonts w:hint="eastAsia"/>
          <w:b/>
          <w:bCs/>
          <w:u w:val="single"/>
          <w:lang w:val="en-US"/>
        </w:rPr>
        <w:t xml:space="preserve"> for early triggering</w:t>
      </w:r>
      <w:r>
        <w:rPr>
          <w:rFonts w:hint="eastAsia"/>
          <w:b/>
          <w:bCs/>
          <w:lang w:val="en-US"/>
        </w:rPr>
        <w:t>:</w:t>
      </w:r>
    </w:p>
    <w:p w14:paraId="3435B778" w14:textId="4BA422C0" w:rsidR="00663E8A" w:rsidRPr="00663E8A" w:rsidRDefault="00663E8A" w:rsidP="00663E8A">
      <w:pPr>
        <w:rPr>
          <w:lang w:val="en-US"/>
        </w:rPr>
      </w:pPr>
      <w:r w:rsidRPr="00663E8A">
        <w:rPr>
          <w:lang w:val="en-US"/>
        </w:rPr>
        <w:t>For triggering mechanism of aperiodic SRS-AS during SCell activation, the relationship with CSI-RS for tracking needs to be considered.</w:t>
      </w:r>
      <w:r>
        <w:rPr>
          <w:rFonts w:hint="eastAsia"/>
          <w:lang w:val="en-US"/>
        </w:rPr>
        <w:t xml:space="preserve"> </w:t>
      </w:r>
      <w:r w:rsidRPr="00663E8A">
        <w:rPr>
          <w:lang w:val="en-US"/>
        </w:rPr>
        <w:t xml:space="preserve">As specified in the objective of this WID [1], CSI-RS for tracking is not within the working scope for early SRS/CSI/CSI-RS triggering </w:t>
      </w:r>
      <w:r>
        <w:rPr>
          <w:rFonts w:hint="eastAsia"/>
          <w:lang w:val="en-US"/>
        </w:rPr>
        <w:t>during SCell transition from deactivation to activation</w:t>
      </w:r>
      <w:r w:rsidRPr="00663E8A">
        <w:rPr>
          <w:lang w:val="en-US"/>
        </w:rPr>
        <w:t>. However, CSI-RS for tracking plays a critical role in ensuring reliable CSI acquisition performance.</w:t>
      </w:r>
    </w:p>
    <w:p w14:paraId="0FD82732" w14:textId="411BAE09" w:rsidR="00663E8A" w:rsidRPr="00663E8A" w:rsidRDefault="00663E8A" w:rsidP="00663E8A">
      <w:pPr>
        <w:rPr>
          <w:lang w:val="en-US"/>
        </w:rPr>
      </w:pPr>
      <w:r w:rsidRPr="00663E8A">
        <w:rPr>
          <w:lang w:val="en-US"/>
        </w:rPr>
        <w:t>In legacy operation, fast SCell activation is defined such that up to two CSI-RS bursts</w:t>
      </w:r>
      <w:r w:rsidR="00745BC7">
        <w:rPr>
          <w:rFonts w:hint="eastAsia"/>
          <w:lang w:val="en-US"/>
        </w:rPr>
        <w:t xml:space="preserve"> for tracking</w:t>
      </w:r>
      <w:r w:rsidRPr="00663E8A">
        <w:rPr>
          <w:lang w:val="en-US"/>
        </w:rPr>
        <w:t xml:space="preserve"> can be triggered for tracking by the Enhanced SCell Activation/Deactivation MAC-CE. These CSI-RS bursts</w:t>
      </w:r>
      <w:r w:rsidR="00745BC7">
        <w:rPr>
          <w:rFonts w:hint="eastAsia"/>
          <w:lang w:val="en-US"/>
        </w:rPr>
        <w:t xml:space="preserve"> for tracking</w:t>
      </w:r>
      <w:r w:rsidRPr="00663E8A">
        <w:rPr>
          <w:lang w:val="en-US"/>
        </w:rPr>
        <w:t xml:space="preserve"> provide time/frequency synchronization for the activated SCell, which is essential for accurate CSI measurements.</w:t>
      </w:r>
    </w:p>
    <w:p w14:paraId="2923CC2D" w14:textId="2DE21FFC" w:rsidR="00663E8A" w:rsidRPr="00663E8A" w:rsidRDefault="00663E8A" w:rsidP="00663E8A">
      <w:pPr>
        <w:rPr>
          <w:lang w:val="en-US"/>
        </w:rPr>
      </w:pPr>
      <w:r w:rsidRPr="00663E8A">
        <w:rPr>
          <w:lang w:val="en-US"/>
        </w:rPr>
        <w:t>For early SRS-AS/CSI-RS/CSI triggering, fast SCell activation should be assumed as the baseline.</w:t>
      </w:r>
      <w:r w:rsidR="001933DE">
        <w:rPr>
          <w:rFonts w:hint="eastAsia"/>
          <w:lang w:val="en-US"/>
        </w:rPr>
        <w:t xml:space="preserve"> </w:t>
      </w:r>
      <w:r w:rsidRPr="00663E8A">
        <w:rPr>
          <w:lang w:val="en-US"/>
        </w:rPr>
        <w:t xml:space="preserve">Given this dependency, the triggering instance of early SRS-AS should be coordinated with the CSI-RS burst(s) </w:t>
      </w:r>
      <w:r w:rsidR="00745BC7">
        <w:rPr>
          <w:rFonts w:hint="eastAsia"/>
          <w:lang w:val="en-US"/>
        </w:rPr>
        <w:t xml:space="preserve">for tracking </w:t>
      </w:r>
      <w:r w:rsidRPr="00663E8A">
        <w:rPr>
          <w:lang w:val="en-US"/>
        </w:rPr>
        <w:t xml:space="preserve">triggered by </w:t>
      </w:r>
      <w:r w:rsidR="00B026A9">
        <w:rPr>
          <w:rFonts w:hint="eastAsia"/>
          <w:lang w:val="en-US"/>
        </w:rPr>
        <w:t xml:space="preserve">SCell </w:t>
      </w:r>
      <w:r w:rsidRPr="00663E8A">
        <w:rPr>
          <w:lang w:val="en-US"/>
        </w:rPr>
        <w:t xml:space="preserve">activation </w:t>
      </w:r>
      <w:r w:rsidR="00B026A9">
        <w:rPr>
          <w:rFonts w:hint="eastAsia"/>
          <w:lang w:val="en-US"/>
        </w:rPr>
        <w:t>command</w:t>
      </w:r>
      <w:r w:rsidRPr="00663E8A">
        <w:rPr>
          <w:lang w:val="en-US"/>
        </w:rPr>
        <w:t>.</w:t>
      </w:r>
      <w:r w:rsidR="001933DE">
        <w:rPr>
          <w:rFonts w:hint="eastAsia"/>
          <w:lang w:val="en-US"/>
        </w:rPr>
        <w:t xml:space="preserve"> </w:t>
      </w:r>
      <w:r w:rsidRPr="00663E8A">
        <w:rPr>
          <w:lang w:val="en-US"/>
        </w:rPr>
        <w:t>Specifically, the early SRS-AS transmission should occur after UE has received and processed the CSI-RS bursts</w:t>
      </w:r>
      <w:r w:rsidR="00745BC7">
        <w:rPr>
          <w:rFonts w:hint="eastAsia"/>
          <w:lang w:val="en-US"/>
        </w:rPr>
        <w:t xml:space="preserve"> for tracking</w:t>
      </w:r>
      <w:r w:rsidRPr="00663E8A">
        <w:rPr>
          <w:lang w:val="en-US"/>
        </w:rPr>
        <w:t>, ensuring proper time/frequency tracking before SRS transmission.</w:t>
      </w:r>
    </w:p>
    <w:p w14:paraId="48A4852B" w14:textId="741F1A1F" w:rsidR="00663E8A" w:rsidRPr="00663E8A" w:rsidRDefault="00663E8A" w:rsidP="00663E8A">
      <w:pPr>
        <w:rPr>
          <w:rFonts w:hint="eastAsia"/>
          <w:lang w:val="en-US"/>
        </w:rPr>
      </w:pPr>
      <w:r w:rsidRPr="00663E8A">
        <w:rPr>
          <w:lang w:val="en-US"/>
        </w:rPr>
        <w:t>The timeline should consider:</w:t>
      </w:r>
      <w:r w:rsidR="001933DE">
        <w:rPr>
          <w:rFonts w:hint="eastAsia"/>
          <w:lang w:val="en-US"/>
        </w:rPr>
        <w:t xml:space="preserve"> </w:t>
      </w:r>
    </w:p>
    <w:p w14:paraId="5AA7DFF2" w14:textId="7735976C" w:rsidR="00EF3286" w:rsidRDefault="00563CD8" w:rsidP="00EF3286">
      <w:pPr>
        <w:pStyle w:val="a4"/>
        <w:numPr>
          <w:ilvl w:val="0"/>
          <w:numId w:val="47"/>
        </w:numPr>
        <w:ind w:leftChars="0"/>
        <w:rPr>
          <w:lang w:val="en-US"/>
        </w:rPr>
      </w:pPr>
      <w:r>
        <w:rPr>
          <w:rFonts w:hint="eastAsia"/>
          <w:lang w:val="en-US"/>
        </w:rPr>
        <w:t>Reception of DCI scheduling PDSCH conveying SCell activation command</w:t>
      </w:r>
    </w:p>
    <w:p w14:paraId="0CC3D3B3" w14:textId="0E39E7CF" w:rsidR="00563CD8" w:rsidRDefault="00F71484" w:rsidP="00EF3286">
      <w:pPr>
        <w:pStyle w:val="a4"/>
        <w:numPr>
          <w:ilvl w:val="0"/>
          <w:numId w:val="47"/>
        </w:numPr>
        <w:ind w:leftChars="0"/>
        <w:rPr>
          <w:lang w:val="en-US"/>
        </w:rPr>
      </w:pPr>
      <w:r>
        <w:rPr>
          <w:rFonts w:hint="eastAsia"/>
          <w:lang w:val="en-US"/>
        </w:rPr>
        <w:t>Reception of PDSCH conveying SCell activation command</w:t>
      </w:r>
    </w:p>
    <w:p w14:paraId="6A95AAEB" w14:textId="4F757358" w:rsidR="00663E8A" w:rsidRPr="00EF3286" w:rsidRDefault="00663E8A" w:rsidP="00EF3286">
      <w:pPr>
        <w:pStyle w:val="a4"/>
        <w:numPr>
          <w:ilvl w:val="0"/>
          <w:numId w:val="47"/>
        </w:numPr>
        <w:ind w:leftChars="0"/>
        <w:rPr>
          <w:lang w:val="en-US"/>
        </w:rPr>
      </w:pPr>
      <w:r w:rsidRPr="00EF3286">
        <w:rPr>
          <w:lang w:val="en-US"/>
        </w:rPr>
        <w:t xml:space="preserve">HARQ-ACK transmission for </w:t>
      </w:r>
      <w:r w:rsidR="00563CD8">
        <w:rPr>
          <w:rFonts w:hint="eastAsia"/>
          <w:lang w:val="en-US"/>
        </w:rPr>
        <w:t>PDSCH</w:t>
      </w:r>
      <w:r w:rsidR="00563CD8">
        <w:rPr>
          <w:rFonts w:hint="eastAsia"/>
          <w:lang w:val="en-US"/>
        </w:rPr>
        <w:t xml:space="preserve"> conveying SCell activation command</w:t>
      </w:r>
    </w:p>
    <w:p w14:paraId="0ACAF395" w14:textId="4DB6065E" w:rsidR="00663E8A" w:rsidRPr="00EF3286" w:rsidRDefault="00745BC7" w:rsidP="00EF3286">
      <w:pPr>
        <w:pStyle w:val="a4"/>
        <w:numPr>
          <w:ilvl w:val="0"/>
          <w:numId w:val="47"/>
        </w:numPr>
        <w:ind w:leftChars="0"/>
        <w:rPr>
          <w:lang w:val="en-US"/>
        </w:rPr>
      </w:pPr>
      <w:r>
        <w:rPr>
          <w:rFonts w:hint="eastAsia"/>
          <w:lang w:val="en-US"/>
        </w:rPr>
        <w:t xml:space="preserve">Reception and processing of </w:t>
      </w:r>
      <w:r w:rsidR="00663E8A" w:rsidRPr="00EF3286">
        <w:rPr>
          <w:lang w:val="en-US"/>
        </w:rPr>
        <w:t>CSI-RS burst(s)</w:t>
      </w:r>
    </w:p>
    <w:p w14:paraId="26EF586C" w14:textId="2398B7C8" w:rsidR="00663E8A" w:rsidRPr="00EF3286" w:rsidRDefault="00663E8A" w:rsidP="00EF3286">
      <w:pPr>
        <w:pStyle w:val="a4"/>
        <w:numPr>
          <w:ilvl w:val="0"/>
          <w:numId w:val="47"/>
        </w:numPr>
        <w:ind w:leftChars="0"/>
        <w:rPr>
          <w:lang w:val="en-US"/>
        </w:rPr>
      </w:pPr>
      <w:r w:rsidRPr="00EF3286">
        <w:rPr>
          <w:lang w:val="en-US"/>
        </w:rPr>
        <w:t>UE processing time for tracking establishment</w:t>
      </w:r>
    </w:p>
    <w:p w14:paraId="471FF10A" w14:textId="0A67D1AA" w:rsidR="00663E8A" w:rsidRPr="00EF3286" w:rsidRDefault="00663E8A" w:rsidP="00EF3286">
      <w:pPr>
        <w:pStyle w:val="a4"/>
        <w:numPr>
          <w:ilvl w:val="0"/>
          <w:numId w:val="47"/>
        </w:numPr>
        <w:ind w:leftChars="0"/>
        <w:rPr>
          <w:lang w:val="en-US"/>
        </w:rPr>
      </w:pPr>
      <w:r w:rsidRPr="00EF3286">
        <w:rPr>
          <w:lang w:val="en-US"/>
        </w:rPr>
        <w:t>SRS-AS preparation and transmission</w:t>
      </w:r>
    </w:p>
    <w:p w14:paraId="5ED302AB" w14:textId="28825F7E" w:rsidR="00ED64F9" w:rsidRDefault="00ED64F9" w:rsidP="00ED64F9">
      <w:pPr>
        <w:rPr>
          <w:rFonts w:hint="eastAsia"/>
          <w:b/>
          <w:bCs/>
          <w:lang w:val="en-US"/>
        </w:rPr>
      </w:pPr>
      <w:r w:rsidRPr="00ED64F9">
        <w:rPr>
          <w:b/>
          <w:bCs/>
          <w:lang w:val="en-US"/>
        </w:rPr>
        <w:t xml:space="preserve">Proposal </w:t>
      </w:r>
      <w:r w:rsidR="00B161C5">
        <w:rPr>
          <w:rFonts w:hint="eastAsia"/>
          <w:b/>
          <w:bCs/>
          <w:lang w:val="en-US"/>
        </w:rPr>
        <w:t>11</w:t>
      </w:r>
      <w:r w:rsidRPr="00ED64F9">
        <w:rPr>
          <w:b/>
          <w:bCs/>
          <w:lang w:val="en-US"/>
        </w:rPr>
        <w:t xml:space="preserve">: For early triggering of aperiodic SRS-AS when SCell transitions from deactivation to activation, </w:t>
      </w:r>
      <w:r>
        <w:rPr>
          <w:rFonts w:hint="eastAsia"/>
          <w:b/>
          <w:bCs/>
          <w:lang w:val="en-US"/>
        </w:rPr>
        <w:t xml:space="preserve">aperiodic SRS-AS transmission is triggered via </w:t>
      </w:r>
      <w:r w:rsidRPr="00ED64F9">
        <w:rPr>
          <w:b/>
          <w:bCs/>
          <w:lang w:val="en-US"/>
        </w:rPr>
        <w:t>Enhanced SCell Activation/Deactivation MAC-CE.</w:t>
      </w:r>
    </w:p>
    <w:p w14:paraId="5DBB1A59" w14:textId="476764FC" w:rsidR="00663E8A" w:rsidRPr="00F71484" w:rsidRDefault="00663E8A" w:rsidP="00663E8A">
      <w:pPr>
        <w:rPr>
          <w:b/>
          <w:bCs/>
          <w:lang w:val="en-US"/>
        </w:rPr>
      </w:pPr>
      <w:r w:rsidRPr="00F71484">
        <w:rPr>
          <w:b/>
          <w:bCs/>
          <w:lang w:val="en-US"/>
        </w:rPr>
        <w:t xml:space="preserve">Proposal </w:t>
      </w:r>
      <w:r w:rsidR="00B161C5">
        <w:rPr>
          <w:rFonts w:hint="eastAsia"/>
          <w:b/>
          <w:bCs/>
          <w:lang w:val="en-US"/>
        </w:rPr>
        <w:t>12</w:t>
      </w:r>
      <w:r w:rsidRPr="00F71484">
        <w:rPr>
          <w:b/>
          <w:bCs/>
          <w:lang w:val="en-US"/>
        </w:rPr>
        <w:t xml:space="preserve">: For early triggering of aperiodic SRS-AS </w:t>
      </w:r>
      <w:r w:rsidR="00F71484">
        <w:rPr>
          <w:rFonts w:hint="eastAsia"/>
          <w:b/>
          <w:bCs/>
          <w:lang w:val="en-US"/>
        </w:rPr>
        <w:t>when</w:t>
      </w:r>
      <w:r w:rsidRPr="00F71484">
        <w:rPr>
          <w:b/>
          <w:bCs/>
          <w:lang w:val="en-US"/>
        </w:rPr>
        <w:t xml:space="preserve"> SCell </w:t>
      </w:r>
      <w:r w:rsidR="00F71484">
        <w:rPr>
          <w:rFonts w:hint="eastAsia"/>
          <w:b/>
          <w:bCs/>
          <w:lang w:val="en-US"/>
        </w:rPr>
        <w:t>transition from deactivation to activation</w:t>
      </w:r>
      <w:r w:rsidRPr="00F71484">
        <w:rPr>
          <w:b/>
          <w:bCs/>
          <w:lang w:val="en-US"/>
        </w:rPr>
        <w:t xml:space="preserve">, the triggering </w:t>
      </w:r>
      <w:r w:rsidR="00315C60">
        <w:rPr>
          <w:rFonts w:hint="eastAsia"/>
          <w:b/>
          <w:bCs/>
          <w:lang w:val="en-US"/>
        </w:rPr>
        <w:t xml:space="preserve">instance </w:t>
      </w:r>
      <w:r w:rsidRPr="00F71484">
        <w:rPr>
          <w:b/>
          <w:bCs/>
          <w:lang w:val="en-US"/>
        </w:rPr>
        <w:t>should occur no earlier than the processing time required for CSI-RS burst(s) for tracking after HARQ-ACK reception confirming successful reception of the SCell activation command.</w:t>
      </w:r>
    </w:p>
    <w:p w14:paraId="5605276A" w14:textId="77777777" w:rsidR="00640043" w:rsidRDefault="00640043" w:rsidP="00C73921">
      <w:pPr>
        <w:rPr>
          <w:lang w:val="en-US"/>
        </w:rPr>
      </w:pPr>
    </w:p>
    <w:p w14:paraId="642616F1" w14:textId="5AFB1E39" w:rsidR="001933DE" w:rsidRPr="00663E8A" w:rsidRDefault="00745BC7" w:rsidP="001933DE">
      <w:pPr>
        <w:rPr>
          <w:lang w:val="en-US"/>
        </w:rPr>
      </w:pPr>
      <w:r w:rsidRPr="00745BC7">
        <w:rPr>
          <w:lang w:val="en-US"/>
        </w:rPr>
        <w:t>Similar to SRS-AS discussed previously, CSI-RS for CSI and CSI reporting depend on proper time/frequency synchronization of the activated SCell. Without accurate tracking, CSI measurements would be unreliable, defeating the purpose of early triggering.</w:t>
      </w:r>
      <w:r w:rsidR="001933DE">
        <w:rPr>
          <w:rFonts w:hint="eastAsia"/>
          <w:lang w:val="en-US"/>
        </w:rPr>
        <w:t xml:space="preserve"> </w:t>
      </w:r>
      <w:r w:rsidRPr="00745BC7">
        <w:rPr>
          <w:lang w:val="en-US"/>
        </w:rPr>
        <w:t>Fast SCell activation should be assumed as the baseline, where up to two CSI-RS bursts for tracking are triggered by the Enhanced SCell Activation/Deactivation MAC-CE. The triggering instance for CSI-RS for CSI and CSI reporting should be coordinated with the CSI-RS bursts for tracking.</w:t>
      </w:r>
    </w:p>
    <w:p w14:paraId="244B1948" w14:textId="77777777" w:rsidR="001933DE" w:rsidRPr="00663E8A" w:rsidRDefault="001933DE" w:rsidP="001933DE">
      <w:pPr>
        <w:rPr>
          <w:rFonts w:hint="eastAsia"/>
          <w:lang w:val="en-US"/>
        </w:rPr>
      </w:pPr>
      <w:r w:rsidRPr="00663E8A">
        <w:rPr>
          <w:lang w:val="en-US"/>
        </w:rPr>
        <w:t>The timeline should consider:</w:t>
      </w:r>
      <w:r>
        <w:rPr>
          <w:rFonts w:hint="eastAsia"/>
          <w:lang w:val="en-US"/>
        </w:rPr>
        <w:t xml:space="preserve"> </w:t>
      </w:r>
    </w:p>
    <w:p w14:paraId="7015B10D" w14:textId="77777777" w:rsidR="001933DE" w:rsidRDefault="001933DE" w:rsidP="001933DE">
      <w:pPr>
        <w:pStyle w:val="a4"/>
        <w:numPr>
          <w:ilvl w:val="0"/>
          <w:numId w:val="47"/>
        </w:numPr>
        <w:ind w:leftChars="0"/>
        <w:rPr>
          <w:lang w:val="en-US"/>
        </w:rPr>
      </w:pPr>
      <w:r>
        <w:rPr>
          <w:rFonts w:hint="eastAsia"/>
          <w:lang w:val="en-US"/>
        </w:rPr>
        <w:t>Reception of DCI scheduling PDSCH conveying SCell activation command</w:t>
      </w:r>
    </w:p>
    <w:p w14:paraId="0B362E05" w14:textId="77777777" w:rsidR="001933DE" w:rsidRDefault="001933DE" w:rsidP="001933DE">
      <w:pPr>
        <w:pStyle w:val="a4"/>
        <w:numPr>
          <w:ilvl w:val="0"/>
          <w:numId w:val="47"/>
        </w:numPr>
        <w:ind w:leftChars="0"/>
        <w:rPr>
          <w:lang w:val="en-US"/>
        </w:rPr>
      </w:pPr>
      <w:r>
        <w:rPr>
          <w:rFonts w:hint="eastAsia"/>
          <w:lang w:val="en-US"/>
        </w:rPr>
        <w:t>Reception of PDSCH conveying SCell activation command</w:t>
      </w:r>
    </w:p>
    <w:p w14:paraId="389037AE" w14:textId="77777777" w:rsidR="001933DE" w:rsidRPr="00EF3286" w:rsidRDefault="001933DE" w:rsidP="001933DE">
      <w:pPr>
        <w:pStyle w:val="a4"/>
        <w:numPr>
          <w:ilvl w:val="0"/>
          <w:numId w:val="47"/>
        </w:numPr>
        <w:ind w:leftChars="0"/>
        <w:rPr>
          <w:lang w:val="en-US"/>
        </w:rPr>
      </w:pPr>
      <w:r w:rsidRPr="00EF3286">
        <w:rPr>
          <w:lang w:val="en-US"/>
        </w:rPr>
        <w:t xml:space="preserve">HARQ-ACK transmission for </w:t>
      </w:r>
      <w:r>
        <w:rPr>
          <w:rFonts w:hint="eastAsia"/>
          <w:lang w:val="en-US"/>
        </w:rPr>
        <w:t>PDSCH conveying SCell activation command</w:t>
      </w:r>
    </w:p>
    <w:p w14:paraId="0FB4DB17" w14:textId="77777777" w:rsidR="001933DE" w:rsidRPr="00EF3286" w:rsidRDefault="001933DE" w:rsidP="001933DE">
      <w:pPr>
        <w:pStyle w:val="a4"/>
        <w:numPr>
          <w:ilvl w:val="0"/>
          <w:numId w:val="47"/>
        </w:numPr>
        <w:ind w:leftChars="0"/>
        <w:rPr>
          <w:lang w:val="en-US"/>
        </w:rPr>
      </w:pPr>
      <w:r>
        <w:rPr>
          <w:rFonts w:hint="eastAsia"/>
          <w:lang w:val="en-US"/>
        </w:rPr>
        <w:t xml:space="preserve">Reception and processing of </w:t>
      </w:r>
      <w:r w:rsidRPr="00EF3286">
        <w:rPr>
          <w:lang w:val="en-US"/>
        </w:rPr>
        <w:t>CSI-RS burst(s)</w:t>
      </w:r>
    </w:p>
    <w:p w14:paraId="2845C2C5" w14:textId="77777777" w:rsidR="001933DE" w:rsidRDefault="001933DE" w:rsidP="001933DE">
      <w:pPr>
        <w:pStyle w:val="a4"/>
        <w:numPr>
          <w:ilvl w:val="0"/>
          <w:numId w:val="47"/>
        </w:numPr>
        <w:ind w:leftChars="0"/>
        <w:rPr>
          <w:lang w:val="en-US"/>
        </w:rPr>
      </w:pPr>
      <w:r w:rsidRPr="00EF3286">
        <w:rPr>
          <w:lang w:val="en-US"/>
        </w:rPr>
        <w:t>UE processing time for tracking establishment</w:t>
      </w:r>
    </w:p>
    <w:p w14:paraId="174DC900" w14:textId="2DFAFF1C" w:rsidR="001933DE" w:rsidRDefault="001933DE" w:rsidP="001933DE">
      <w:pPr>
        <w:pStyle w:val="a4"/>
        <w:numPr>
          <w:ilvl w:val="0"/>
          <w:numId w:val="47"/>
        </w:numPr>
        <w:ind w:leftChars="0"/>
        <w:rPr>
          <w:lang w:val="en-US"/>
        </w:rPr>
      </w:pPr>
      <w:r w:rsidRPr="00EF3286">
        <w:rPr>
          <w:lang w:val="en-US"/>
        </w:rPr>
        <w:t>SRS-AS preparation and transmission</w:t>
      </w:r>
      <w:r>
        <w:rPr>
          <w:rFonts w:hint="eastAsia"/>
          <w:lang w:val="en-US"/>
        </w:rPr>
        <w:t xml:space="preserve"> </w:t>
      </w:r>
      <w:r w:rsidRPr="001933DE">
        <w:rPr>
          <w:rFonts w:hint="eastAsia"/>
          <w:i/>
          <w:iCs/>
          <w:lang w:val="en-US"/>
        </w:rPr>
        <w:t>if any</w:t>
      </w:r>
    </w:p>
    <w:p w14:paraId="70B14FE6" w14:textId="5B451D8A" w:rsidR="001933DE" w:rsidRPr="001933DE" w:rsidRDefault="001933DE" w:rsidP="001933DE">
      <w:pPr>
        <w:pStyle w:val="a4"/>
        <w:numPr>
          <w:ilvl w:val="0"/>
          <w:numId w:val="47"/>
        </w:numPr>
        <w:ind w:leftChars="0"/>
        <w:rPr>
          <w:rFonts w:hint="eastAsia"/>
          <w:lang w:val="en-US"/>
        </w:rPr>
      </w:pPr>
      <w:r w:rsidRPr="001933DE">
        <w:rPr>
          <w:rFonts w:hint="eastAsia"/>
          <w:lang w:val="en-US"/>
        </w:rPr>
        <w:t>CSI-RS for CSI transmission</w:t>
      </w:r>
    </w:p>
    <w:p w14:paraId="5D532955" w14:textId="058B26EE" w:rsidR="001933DE" w:rsidRPr="001933DE" w:rsidRDefault="001933DE" w:rsidP="001933DE">
      <w:pPr>
        <w:pStyle w:val="a4"/>
        <w:numPr>
          <w:ilvl w:val="0"/>
          <w:numId w:val="47"/>
        </w:numPr>
        <w:ind w:leftChars="0"/>
        <w:rPr>
          <w:lang w:val="en-US"/>
        </w:rPr>
      </w:pPr>
      <w:r w:rsidRPr="001933DE">
        <w:rPr>
          <w:lang w:val="en-US"/>
        </w:rPr>
        <w:t>UE CSI measurement and computation</w:t>
      </w:r>
    </w:p>
    <w:p w14:paraId="1CBB8D0C" w14:textId="46612C3C" w:rsidR="001933DE" w:rsidRPr="00EF3286" w:rsidRDefault="001933DE" w:rsidP="001933DE">
      <w:pPr>
        <w:pStyle w:val="a4"/>
        <w:numPr>
          <w:ilvl w:val="0"/>
          <w:numId w:val="47"/>
        </w:numPr>
        <w:ind w:leftChars="0"/>
        <w:rPr>
          <w:lang w:val="en-US"/>
        </w:rPr>
      </w:pPr>
      <w:r w:rsidRPr="007038AB">
        <w:rPr>
          <w:rFonts w:hint="eastAsia"/>
          <w:bCs/>
          <w:lang w:val="en-US"/>
        </w:rPr>
        <w:t>CSI reporting on PUSCH</w:t>
      </w:r>
    </w:p>
    <w:p w14:paraId="64839AFE" w14:textId="7231B2C5" w:rsidR="00640043" w:rsidRDefault="00640043" w:rsidP="00640043">
      <w:pPr>
        <w:rPr>
          <w:rFonts w:hint="eastAsia"/>
          <w:b/>
          <w:bCs/>
          <w:lang w:val="en-US"/>
        </w:rPr>
      </w:pPr>
      <w:r w:rsidRPr="00ED64F9">
        <w:rPr>
          <w:b/>
          <w:bCs/>
          <w:lang w:val="en-US"/>
        </w:rPr>
        <w:t xml:space="preserve">Proposal </w:t>
      </w:r>
      <w:r w:rsidR="00B161C5">
        <w:rPr>
          <w:rFonts w:hint="eastAsia"/>
          <w:b/>
          <w:bCs/>
          <w:lang w:val="en-US"/>
        </w:rPr>
        <w:t>13</w:t>
      </w:r>
      <w:r w:rsidRPr="00ED64F9">
        <w:rPr>
          <w:b/>
          <w:bCs/>
          <w:lang w:val="en-US"/>
        </w:rPr>
        <w:t xml:space="preserve">: For early triggering of aperiodic </w:t>
      </w:r>
      <w:r w:rsidR="001D5B48">
        <w:rPr>
          <w:rFonts w:hint="eastAsia"/>
          <w:b/>
          <w:bCs/>
          <w:lang w:val="en-US"/>
        </w:rPr>
        <w:t>CSI reporting and corresponding aperiodic CSI-RS for CSI</w:t>
      </w:r>
      <w:r w:rsidRPr="00ED64F9">
        <w:rPr>
          <w:b/>
          <w:bCs/>
          <w:lang w:val="en-US"/>
        </w:rPr>
        <w:t xml:space="preserve"> when SCell transitions from deactivation to activation, </w:t>
      </w:r>
      <w:r>
        <w:rPr>
          <w:rFonts w:hint="eastAsia"/>
          <w:b/>
          <w:bCs/>
          <w:lang w:val="en-US"/>
        </w:rPr>
        <w:t xml:space="preserve">aperiodic SRS-AS transmission is triggered via </w:t>
      </w:r>
      <w:r w:rsidRPr="00ED64F9">
        <w:rPr>
          <w:b/>
          <w:bCs/>
          <w:lang w:val="en-US"/>
        </w:rPr>
        <w:t>Enhanced SCell Activation/Deactivation MAC-CE.</w:t>
      </w:r>
    </w:p>
    <w:p w14:paraId="4C8D089A" w14:textId="744BB34D" w:rsidR="00640043" w:rsidRDefault="00640043" w:rsidP="00640043">
      <w:pPr>
        <w:rPr>
          <w:b/>
          <w:bCs/>
          <w:lang w:val="en-US"/>
        </w:rPr>
      </w:pPr>
      <w:r w:rsidRPr="00F71484">
        <w:rPr>
          <w:b/>
          <w:bCs/>
          <w:lang w:val="en-US"/>
        </w:rPr>
        <w:t xml:space="preserve">Proposal </w:t>
      </w:r>
      <w:r w:rsidR="00B161C5">
        <w:rPr>
          <w:rFonts w:hint="eastAsia"/>
          <w:b/>
          <w:bCs/>
          <w:lang w:val="en-US"/>
        </w:rPr>
        <w:t>14</w:t>
      </w:r>
      <w:r w:rsidRPr="00F71484">
        <w:rPr>
          <w:b/>
          <w:bCs/>
          <w:lang w:val="en-US"/>
        </w:rPr>
        <w:t xml:space="preserve">: For early triggering of </w:t>
      </w:r>
      <w:r w:rsidR="001D5B48" w:rsidRPr="00ED64F9">
        <w:rPr>
          <w:b/>
          <w:bCs/>
          <w:lang w:val="en-US"/>
        </w:rPr>
        <w:t xml:space="preserve">aperiodic </w:t>
      </w:r>
      <w:r w:rsidR="001D5B48">
        <w:rPr>
          <w:rFonts w:hint="eastAsia"/>
          <w:b/>
          <w:bCs/>
          <w:lang w:val="en-US"/>
        </w:rPr>
        <w:t>CSI reporting and corresponding aperiodic CSI-RS for CSI</w:t>
      </w:r>
      <w:r w:rsidRPr="00F71484">
        <w:rPr>
          <w:b/>
          <w:bCs/>
          <w:lang w:val="en-US"/>
        </w:rPr>
        <w:t xml:space="preserve"> </w:t>
      </w:r>
      <w:r>
        <w:rPr>
          <w:rFonts w:hint="eastAsia"/>
          <w:b/>
          <w:bCs/>
          <w:lang w:val="en-US"/>
        </w:rPr>
        <w:t>when</w:t>
      </w:r>
      <w:r w:rsidRPr="00F71484">
        <w:rPr>
          <w:b/>
          <w:bCs/>
          <w:lang w:val="en-US"/>
        </w:rPr>
        <w:t xml:space="preserve"> SCell </w:t>
      </w:r>
      <w:r>
        <w:rPr>
          <w:rFonts w:hint="eastAsia"/>
          <w:b/>
          <w:bCs/>
          <w:lang w:val="en-US"/>
        </w:rPr>
        <w:t>transition from deactivation to activation</w:t>
      </w:r>
      <w:r w:rsidRPr="00F71484">
        <w:rPr>
          <w:b/>
          <w:bCs/>
          <w:lang w:val="en-US"/>
        </w:rPr>
        <w:t xml:space="preserve">, the triggering </w:t>
      </w:r>
      <w:r>
        <w:rPr>
          <w:rFonts w:hint="eastAsia"/>
          <w:b/>
          <w:bCs/>
          <w:lang w:val="en-US"/>
        </w:rPr>
        <w:t xml:space="preserve">instance </w:t>
      </w:r>
      <w:r w:rsidRPr="00F71484">
        <w:rPr>
          <w:b/>
          <w:bCs/>
          <w:lang w:val="en-US"/>
        </w:rPr>
        <w:t>should occur no earlier than the processing time required for CSI-RS burst(s) for tracking after HARQ-ACK reception confirming successful reception of the SCell activation command.</w:t>
      </w:r>
    </w:p>
    <w:p w14:paraId="2E9A1EBE" w14:textId="77777777" w:rsidR="00510631" w:rsidRPr="00453D3D" w:rsidRDefault="00510631" w:rsidP="00D853A3">
      <w:pPr>
        <w:rPr>
          <w:lang w:val="en-US"/>
        </w:rPr>
      </w:pPr>
    </w:p>
    <w:p w14:paraId="19E1225B" w14:textId="7C14354F" w:rsidR="00C83924" w:rsidRPr="009C6F24" w:rsidRDefault="00D53D9E" w:rsidP="00C83924">
      <w:pPr>
        <w:pStyle w:val="4"/>
        <w:rPr>
          <w:lang w:val="en-US"/>
        </w:rPr>
      </w:pPr>
      <w:r>
        <w:rPr>
          <w:rFonts w:hint="eastAsia"/>
          <w:lang w:val="en-US"/>
        </w:rPr>
        <w:t>E</w:t>
      </w:r>
      <w:r w:rsidR="00C83924" w:rsidRPr="009C6F24">
        <w:rPr>
          <w:lang w:val="en-US"/>
        </w:rPr>
        <w:t>arly SRS/CSI/CSI-RS triggering</w:t>
      </w:r>
      <w:r w:rsidR="00C83924">
        <w:rPr>
          <w:rFonts w:hint="eastAsia"/>
          <w:lang w:val="en-US"/>
        </w:rPr>
        <w:t xml:space="preserve"> for </w:t>
      </w:r>
      <w:r w:rsidR="00C83924" w:rsidRPr="00C83924">
        <w:rPr>
          <w:lang w:val="en-US"/>
        </w:rPr>
        <w:t>SCell transition from dormant to non-dormant BWP</w:t>
      </w:r>
    </w:p>
    <w:p w14:paraId="76E32799" w14:textId="0246C056" w:rsidR="000D197A" w:rsidRDefault="000D197A" w:rsidP="000D197A">
      <w:pPr>
        <w:rPr>
          <w:rFonts w:hint="eastAsia"/>
          <w:lang w:val="en-US"/>
        </w:rPr>
      </w:pPr>
      <w:r w:rsidRPr="001E2A91">
        <w:rPr>
          <w:rFonts w:hint="eastAsia"/>
          <w:b/>
          <w:bCs/>
          <w:u w:val="single"/>
          <w:lang w:val="en-US"/>
        </w:rPr>
        <w:t>Use case of early triggering</w:t>
      </w:r>
      <w:r w:rsidRPr="00B102B1">
        <w:rPr>
          <w:rFonts w:hint="eastAsia"/>
          <w:b/>
          <w:bCs/>
          <w:lang w:val="en-US"/>
        </w:rPr>
        <w:t>:</w:t>
      </w:r>
    </w:p>
    <w:p w14:paraId="03730994" w14:textId="51081BCD" w:rsidR="000D197A" w:rsidRDefault="00C00CF7" w:rsidP="000D197A">
      <w:pPr>
        <w:rPr>
          <w:lang w:val="en-US"/>
        </w:rPr>
      </w:pPr>
      <w:r>
        <w:rPr>
          <w:rFonts w:hint="eastAsia"/>
          <w:lang w:val="en-US"/>
        </w:rPr>
        <w:t xml:space="preserve">For early triggering of SRS-AS/CSI-RS/CSI when SCell transition from a dormant BWP to a non-dormant BWP, </w:t>
      </w:r>
      <w:r w:rsidR="00E70CF6">
        <w:rPr>
          <w:rFonts w:hint="eastAsia"/>
          <w:lang w:val="en-US"/>
        </w:rPr>
        <w:t>the following proposals regarding use cases have been left as pending</w:t>
      </w:r>
      <w:r w:rsidR="005F1ABE">
        <w:rPr>
          <w:rFonts w:hint="eastAsia"/>
          <w:lang w:val="en-US"/>
        </w:rPr>
        <w:t xml:space="preserve"> since RAN1#122 [3]</w:t>
      </w:r>
      <w:r w:rsidR="00E70CF6">
        <w:rPr>
          <w:rFonts w:hint="eastAsia"/>
          <w:lang w:val="en-US"/>
        </w:rPr>
        <w:t>:</w:t>
      </w:r>
    </w:p>
    <w:tbl>
      <w:tblPr>
        <w:tblStyle w:val="a9"/>
        <w:tblW w:w="0" w:type="auto"/>
        <w:tblLook w:val="04A0" w:firstRow="1" w:lastRow="0" w:firstColumn="1" w:lastColumn="0" w:noHBand="0" w:noVBand="1"/>
      </w:tblPr>
      <w:tblGrid>
        <w:gridCol w:w="9288"/>
      </w:tblGrid>
      <w:tr w:rsidR="00407E2C" w14:paraId="1A5A3DDF" w14:textId="77777777" w:rsidTr="00407E2C">
        <w:tc>
          <w:tcPr>
            <w:tcW w:w="9288" w:type="dxa"/>
          </w:tcPr>
          <w:p w14:paraId="1F0E0184" w14:textId="77777777" w:rsidR="00407E2C" w:rsidRPr="002109C6" w:rsidRDefault="00407E2C" w:rsidP="00407E2C">
            <w:pPr>
              <w:snapToGrid w:val="0"/>
              <w:spacing w:after="0"/>
              <w:rPr>
                <w:rFonts w:eastAsia="SimSun"/>
                <w:b/>
                <w:sz w:val="18"/>
                <w:szCs w:val="18"/>
              </w:rPr>
            </w:pPr>
            <w:r w:rsidRPr="002109C6">
              <w:rPr>
                <w:rFonts w:eastAsia="SimSun"/>
                <w:b/>
                <w:sz w:val="18"/>
                <w:szCs w:val="18"/>
                <w:highlight w:val="yellow"/>
              </w:rPr>
              <w:t>Proposal 1.3</w:t>
            </w:r>
            <w:r w:rsidRPr="002109C6">
              <w:rPr>
                <w:b/>
                <w:sz w:val="18"/>
                <w:szCs w:val="18"/>
                <w:highlight w:val="yellow"/>
              </w:rPr>
              <w:t>.1</w:t>
            </w:r>
            <w:r w:rsidRPr="002109C6">
              <w:rPr>
                <w:rFonts w:eastAsia="SimSun"/>
                <w:b/>
                <w:sz w:val="18"/>
                <w:szCs w:val="18"/>
                <w:highlight w:val="yellow"/>
              </w:rPr>
              <w:t xml:space="preserve">A: </w:t>
            </w:r>
          </w:p>
          <w:p w14:paraId="775CD97A" w14:textId="77777777" w:rsidR="00407E2C" w:rsidRPr="002109C6" w:rsidRDefault="00407E2C" w:rsidP="00407E2C">
            <w:pPr>
              <w:spacing w:after="0"/>
              <w:rPr>
                <w:sz w:val="18"/>
                <w:szCs w:val="18"/>
              </w:rPr>
            </w:pPr>
            <w:r w:rsidRPr="002109C6">
              <w:rPr>
                <w:sz w:val="18"/>
                <w:szCs w:val="18"/>
              </w:rPr>
              <w:t xml:space="preserve">For </w:t>
            </w:r>
            <w:r w:rsidRPr="002109C6">
              <w:rPr>
                <w:rFonts w:eastAsia="SimSun"/>
                <w:bCs/>
                <w:sz w:val="18"/>
                <w:szCs w:val="18"/>
              </w:rPr>
              <w:t>early triggering of SRS-AS when</w:t>
            </w:r>
            <w:r w:rsidRPr="002109C6">
              <w:rPr>
                <w:sz w:val="18"/>
                <w:szCs w:val="18"/>
              </w:rPr>
              <w:t xml:space="preserve"> SCell transition from a dormant BWP to a non-dormant BWP, support aperiodic SRS-AS transmission on the non-dormant BWP, triggered via a DCI indicating switching out of SCell dormancy.</w:t>
            </w:r>
          </w:p>
          <w:p w14:paraId="401003D3" w14:textId="77777777" w:rsidR="00407E2C" w:rsidRPr="002109C6" w:rsidRDefault="00407E2C" w:rsidP="00407E2C">
            <w:pPr>
              <w:widowControl/>
              <w:numPr>
                <w:ilvl w:val="0"/>
                <w:numId w:val="21"/>
              </w:numPr>
              <w:autoSpaceDE/>
              <w:autoSpaceDN/>
              <w:spacing w:after="0"/>
              <w:rPr>
                <w:sz w:val="18"/>
                <w:szCs w:val="18"/>
              </w:rPr>
            </w:pPr>
            <w:r w:rsidRPr="002109C6">
              <w:rPr>
                <w:sz w:val="18"/>
                <w:szCs w:val="18"/>
              </w:rPr>
              <w:t>Legacy DCI format(s) for switching out of SCell dormancy is reused without introducing new DCI field and resizing the existing DCI field</w:t>
            </w:r>
          </w:p>
          <w:p w14:paraId="416F7BB6" w14:textId="77777777" w:rsidR="00407E2C" w:rsidRPr="002109C6" w:rsidRDefault="00407E2C" w:rsidP="00407E2C">
            <w:pPr>
              <w:widowControl/>
              <w:numPr>
                <w:ilvl w:val="1"/>
                <w:numId w:val="21"/>
              </w:numPr>
              <w:autoSpaceDE/>
              <w:autoSpaceDN/>
              <w:spacing w:after="0"/>
              <w:ind w:left="1023" w:hanging="283"/>
              <w:rPr>
                <w:sz w:val="18"/>
                <w:szCs w:val="18"/>
              </w:rPr>
            </w:pPr>
            <w:r w:rsidRPr="002109C6">
              <w:rPr>
                <w:sz w:val="18"/>
                <w:szCs w:val="18"/>
              </w:rPr>
              <w:t>FFS: Which DCI format(s) from DCI format 0_1/0_3/1_1/1_3/2_6 is supported</w:t>
            </w:r>
          </w:p>
          <w:p w14:paraId="6CE9C896" w14:textId="77777777" w:rsidR="00407E2C" w:rsidRPr="002109C6" w:rsidRDefault="00407E2C" w:rsidP="00407E2C">
            <w:pPr>
              <w:widowControl/>
              <w:numPr>
                <w:ilvl w:val="0"/>
                <w:numId w:val="21"/>
              </w:numPr>
              <w:autoSpaceDE/>
              <w:autoSpaceDN/>
              <w:spacing w:after="0"/>
              <w:rPr>
                <w:sz w:val="18"/>
                <w:szCs w:val="18"/>
              </w:rPr>
            </w:pPr>
            <w:r w:rsidRPr="002109C6">
              <w:rPr>
                <w:sz w:val="18"/>
                <w:szCs w:val="18"/>
              </w:rPr>
              <w:t>FFS: Triggering mechanism(s)</w:t>
            </w:r>
          </w:p>
          <w:p w14:paraId="5FC109AB" w14:textId="77777777" w:rsidR="00407E2C" w:rsidRPr="002109C6" w:rsidRDefault="00407E2C" w:rsidP="00407E2C">
            <w:pPr>
              <w:pStyle w:val="a4"/>
              <w:widowControl/>
              <w:numPr>
                <w:ilvl w:val="0"/>
                <w:numId w:val="21"/>
              </w:numPr>
              <w:suppressAutoHyphens/>
              <w:autoSpaceDE/>
              <w:autoSpaceDN/>
              <w:snapToGrid w:val="0"/>
              <w:spacing w:after="0" w:line="252" w:lineRule="auto"/>
              <w:ind w:leftChars="0"/>
              <w:contextualSpacing/>
              <w:rPr>
                <w:rFonts w:eastAsia="PMingLiU"/>
                <w:bCs/>
                <w:sz w:val="18"/>
                <w:szCs w:val="18"/>
              </w:rPr>
            </w:pPr>
            <w:r w:rsidRPr="002109C6">
              <w:rPr>
                <w:bCs/>
                <w:sz w:val="18"/>
                <w:szCs w:val="18"/>
              </w:rPr>
              <w:t>FFS: Timeline of the aperiodic SRS-AS transmission</w:t>
            </w:r>
            <w:r w:rsidRPr="002109C6">
              <w:rPr>
                <w:rFonts w:eastAsia="PMingLiU"/>
                <w:bCs/>
                <w:sz w:val="18"/>
                <w:szCs w:val="18"/>
                <w:lang w:eastAsia="zh-TW"/>
              </w:rPr>
              <w:t xml:space="preserve"> </w:t>
            </w:r>
            <w:r w:rsidRPr="002109C6">
              <w:rPr>
                <w:bCs/>
                <w:sz w:val="18"/>
                <w:szCs w:val="18"/>
              </w:rPr>
              <w:t>(requirement is up to RAN4)</w:t>
            </w:r>
          </w:p>
          <w:p w14:paraId="0B9CC39C" w14:textId="77777777" w:rsidR="00407E2C" w:rsidRPr="002109C6" w:rsidRDefault="00407E2C" w:rsidP="00407E2C">
            <w:pPr>
              <w:spacing w:after="0"/>
              <w:rPr>
                <w:sz w:val="18"/>
                <w:szCs w:val="18"/>
              </w:rPr>
            </w:pPr>
          </w:p>
          <w:p w14:paraId="1808ED06" w14:textId="77777777" w:rsidR="00407E2C" w:rsidRPr="002109C6" w:rsidRDefault="00407E2C" w:rsidP="00407E2C">
            <w:pPr>
              <w:snapToGrid w:val="0"/>
              <w:spacing w:after="0"/>
              <w:rPr>
                <w:rFonts w:eastAsia="SimSun"/>
                <w:b/>
                <w:sz w:val="18"/>
                <w:szCs w:val="18"/>
              </w:rPr>
            </w:pPr>
            <w:r w:rsidRPr="002109C6">
              <w:rPr>
                <w:rFonts w:eastAsia="SimSun"/>
                <w:b/>
                <w:sz w:val="18"/>
                <w:szCs w:val="18"/>
                <w:highlight w:val="yellow"/>
              </w:rPr>
              <w:t>Proposal 1.3.1B:</w:t>
            </w:r>
            <w:r w:rsidRPr="002109C6">
              <w:rPr>
                <w:rFonts w:eastAsia="SimSun"/>
                <w:b/>
                <w:sz w:val="18"/>
                <w:szCs w:val="18"/>
              </w:rPr>
              <w:t xml:space="preserve"> </w:t>
            </w:r>
          </w:p>
          <w:p w14:paraId="2979BF3F" w14:textId="77777777" w:rsidR="00407E2C" w:rsidRPr="002109C6" w:rsidRDefault="00407E2C" w:rsidP="00407E2C">
            <w:pPr>
              <w:contextualSpacing/>
              <w:rPr>
                <w:sz w:val="18"/>
                <w:szCs w:val="18"/>
              </w:rPr>
            </w:pPr>
            <w:r w:rsidRPr="002109C6">
              <w:rPr>
                <w:sz w:val="18"/>
                <w:szCs w:val="18"/>
              </w:rPr>
              <w:t xml:space="preserve">For </w:t>
            </w:r>
            <w:r w:rsidRPr="002109C6">
              <w:rPr>
                <w:rFonts w:eastAsia="SimSun"/>
                <w:bCs/>
                <w:sz w:val="18"/>
                <w:szCs w:val="18"/>
              </w:rPr>
              <w:t xml:space="preserve">early triggering of CSI/CSI-RS when </w:t>
            </w:r>
            <w:r w:rsidRPr="002109C6">
              <w:rPr>
                <w:sz w:val="18"/>
                <w:szCs w:val="18"/>
              </w:rPr>
              <w:t xml:space="preserve">SCell transition from a dormant BWP to a non-dormant BWP, support aperiodic CSI reporting and the corresponding aperiodic CSI-RS for CSI on the non-dormant BWP, triggered via a DCI indicating switching </w:t>
            </w:r>
            <w:r w:rsidRPr="002109C6">
              <w:rPr>
                <w:sz w:val="18"/>
                <w:szCs w:val="18"/>
              </w:rPr>
              <w:lastRenderedPageBreak/>
              <w:t>out of SCell dormancy.</w:t>
            </w:r>
          </w:p>
          <w:p w14:paraId="3EAA92FA" w14:textId="77777777" w:rsidR="00407E2C" w:rsidRPr="002109C6" w:rsidRDefault="00407E2C" w:rsidP="00407E2C">
            <w:pPr>
              <w:widowControl/>
              <w:numPr>
                <w:ilvl w:val="0"/>
                <w:numId w:val="21"/>
              </w:numPr>
              <w:autoSpaceDE/>
              <w:autoSpaceDN/>
              <w:spacing w:after="0"/>
              <w:rPr>
                <w:sz w:val="18"/>
                <w:szCs w:val="18"/>
              </w:rPr>
            </w:pPr>
            <w:r w:rsidRPr="002109C6">
              <w:rPr>
                <w:sz w:val="18"/>
                <w:szCs w:val="18"/>
              </w:rPr>
              <w:t>Legacy DCI format(s) for switching out of SCell dormancy is reused without introducing new DCI field and resizing the existing DCI field</w:t>
            </w:r>
          </w:p>
          <w:p w14:paraId="30D5586A" w14:textId="77777777" w:rsidR="00407E2C" w:rsidRPr="002109C6" w:rsidRDefault="00407E2C" w:rsidP="00407E2C">
            <w:pPr>
              <w:widowControl/>
              <w:numPr>
                <w:ilvl w:val="1"/>
                <w:numId w:val="21"/>
              </w:numPr>
              <w:autoSpaceDE/>
              <w:autoSpaceDN/>
              <w:spacing w:after="0"/>
              <w:ind w:left="1023" w:hanging="283"/>
              <w:rPr>
                <w:sz w:val="18"/>
                <w:szCs w:val="18"/>
              </w:rPr>
            </w:pPr>
            <w:r w:rsidRPr="002109C6">
              <w:rPr>
                <w:sz w:val="18"/>
                <w:szCs w:val="18"/>
              </w:rPr>
              <w:t>FFS: Which DCI format(s) from DCI format 0_1/0_3/1_1/1_3/2_6 is supported</w:t>
            </w:r>
          </w:p>
          <w:p w14:paraId="03AD9AF3" w14:textId="77777777" w:rsidR="00407E2C" w:rsidRPr="002109C6" w:rsidRDefault="00407E2C" w:rsidP="00407E2C">
            <w:pPr>
              <w:widowControl/>
              <w:numPr>
                <w:ilvl w:val="0"/>
                <w:numId w:val="21"/>
              </w:numPr>
              <w:autoSpaceDE/>
              <w:autoSpaceDN/>
              <w:spacing w:after="0"/>
              <w:rPr>
                <w:sz w:val="18"/>
                <w:szCs w:val="18"/>
              </w:rPr>
            </w:pPr>
            <w:r w:rsidRPr="002109C6">
              <w:rPr>
                <w:sz w:val="18"/>
                <w:szCs w:val="18"/>
              </w:rPr>
              <w:t>FFS: Triggering mechanism(s)</w:t>
            </w:r>
          </w:p>
          <w:p w14:paraId="70F24BFE" w14:textId="5511BB86" w:rsidR="00407E2C" w:rsidRPr="002109C6" w:rsidRDefault="00407E2C" w:rsidP="000D197A">
            <w:pPr>
              <w:pStyle w:val="a4"/>
              <w:widowControl/>
              <w:numPr>
                <w:ilvl w:val="0"/>
                <w:numId w:val="21"/>
              </w:numPr>
              <w:suppressAutoHyphens/>
              <w:autoSpaceDE/>
              <w:autoSpaceDN/>
              <w:spacing w:after="0" w:line="259" w:lineRule="auto"/>
              <w:ind w:leftChars="0"/>
              <w:contextualSpacing/>
              <w:rPr>
                <w:sz w:val="18"/>
                <w:szCs w:val="18"/>
                <w:lang w:val="de-DE"/>
              </w:rPr>
            </w:pPr>
            <w:r w:rsidRPr="002109C6">
              <w:rPr>
                <w:sz w:val="18"/>
                <w:szCs w:val="18"/>
                <w:lang w:val="de-DE"/>
              </w:rPr>
              <w:t>FFS: Timeline of the aperiodic CSI reporting and corresponding aperiodic CSI-RS for CSI</w:t>
            </w:r>
            <w:r w:rsidRPr="002109C6">
              <w:rPr>
                <w:bCs/>
                <w:sz w:val="18"/>
                <w:szCs w:val="18"/>
                <w:lang w:val="de-DE"/>
              </w:rPr>
              <w:t xml:space="preserve"> </w:t>
            </w:r>
            <w:r w:rsidRPr="002109C6">
              <w:rPr>
                <w:bCs/>
                <w:sz w:val="18"/>
                <w:szCs w:val="18"/>
              </w:rPr>
              <w:t>(requirement is up to RAN4)</w:t>
            </w:r>
          </w:p>
        </w:tc>
      </w:tr>
    </w:tbl>
    <w:p w14:paraId="7D0694D4" w14:textId="77777777" w:rsidR="00C953C6" w:rsidRDefault="00C953C6" w:rsidP="0084569F">
      <w:pPr>
        <w:rPr>
          <w:rFonts w:hint="eastAsia"/>
          <w:lang w:val="en-US"/>
        </w:rPr>
      </w:pPr>
    </w:p>
    <w:p w14:paraId="1098F5B7" w14:textId="1600D620" w:rsidR="00DD71C3" w:rsidRPr="00DD71C3" w:rsidRDefault="00DD71C3" w:rsidP="00DD71C3">
      <w:pPr>
        <w:rPr>
          <w:lang w:val="en-US"/>
        </w:rPr>
      </w:pPr>
      <w:r w:rsidRPr="00DD71C3">
        <w:rPr>
          <w:lang w:val="en-US"/>
        </w:rPr>
        <w:t xml:space="preserve">For early triggering when SCell transitions from a dormant BWP to a non-dormant BWP, the time-domain behavior of SRS-AS </w:t>
      </w:r>
      <w:r>
        <w:rPr>
          <w:rFonts w:hint="eastAsia"/>
          <w:lang w:val="en-US"/>
        </w:rPr>
        <w:t>needs to be determined</w:t>
      </w:r>
      <w:r w:rsidRPr="00DD71C3">
        <w:rPr>
          <w:lang w:val="en-US"/>
        </w:rPr>
        <w:t>.</w:t>
      </w:r>
      <w:r>
        <w:rPr>
          <w:rFonts w:hint="eastAsia"/>
          <w:lang w:val="en-US"/>
        </w:rPr>
        <w:t xml:space="preserve"> </w:t>
      </w:r>
      <w:r w:rsidRPr="00DD71C3">
        <w:rPr>
          <w:lang w:val="en-US"/>
        </w:rPr>
        <w:t>In dormant BWP operation, SRS transmission is not supported per legacy specification. When switching out of SCell dormancy, SRS-AS can be configured as periodic, semi-persistent, or aperiodic. However, supporting only aperiodic SRS-AS is sufficient and preferable for the following reasons</w:t>
      </w:r>
      <w:r>
        <w:rPr>
          <w:rFonts w:hint="eastAsia"/>
          <w:lang w:val="en-US"/>
        </w:rPr>
        <w:t>.</w:t>
      </w:r>
      <w:r w:rsidR="00E24C24">
        <w:rPr>
          <w:rFonts w:hint="eastAsia"/>
          <w:lang w:val="en-US"/>
        </w:rPr>
        <w:t xml:space="preserve"> </w:t>
      </w:r>
      <w:r w:rsidRPr="00DD71C3">
        <w:rPr>
          <w:lang w:val="en-US"/>
        </w:rPr>
        <w:t xml:space="preserve">First, periodic and semi-persistent SRS-AS introduce unnecessary timeline complexity. Early triggering aims to obtain channel information quickly during </w:t>
      </w:r>
      <w:r>
        <w:rPr>
          <w:rFonts w:hint="eastAsia"/>
          <w:lang w:val="en-US"/>
        </w:rPr>
        <w:t>out-of-dormancy</w:t>
      </w:r>
      <w:r w:rsidRPr="00DD71C3">
        <w:rPr>
          <w:lang w:val="en-US"/>
        </w:rPr>
        <w:t xml:space="preserve"> transition.</w:t>
      </w:r>
      <w:r w:rsidR="00E24C24">
        <w:rPr>
          <w:rFonts w:hint="eastAsia"/>
          <w:lang w:val="en-US"/>
        </w:rPr>
        <w:t xml:space="preserve"> </w:t>
      </w:r>
      <w:r w:rsidRPr="00DD71C3">
        <w:rPr>
          <w:lang w:val="en-US"/>
        </w:rPr>
        <w:t xml:space="preserve">Second, when SRS-AS is combined with CSI-RS and CSI reporting, the timeline becomes more complex. Aperiodic SRS-AS triggered on-demand by the DCI switching </w:t>
      </w:r>
      <w:r w:rsidR="00BB01EF">
        <w:rPr>
          <w:lang w:val="en-US"/>
        </w:rPr>
        <w:t>out of SCell dormancy</w:t>
      </w:r>
      <w:r w:rsidRPr="00DD71C3">
        <w:rPr>
          <w:lang w:val="en-US"/>
        </w:rPr>
        <w:t xml:space="preserve"> provides</w:t>
      </w:r>
      <w:r w:rsidR="00E24C24">
        <w:rPr>
          <w:rFonts w:hint="eastAsia"/>
          <w:lang w:val="en-US"/>
        </w:rPr>
        <w:t xml:space="preserve"> i</w:t>
      </w:r>
      <w:r w:rsidRPr="00DD71C3">
        <w:rPr>
          <w:lang w:val="en-US"/>
        </w:rPr>
        <w:t xml:space="preserve">mmediate transmission after </w:t>
      </w:r>
      <w:r w:rsidR="00E24C24">
        <w:rPr>
          <w:rFonts w:hint="eastAsia"/>
          <w:lang w:val="en-US"/>
        </w:rPr>
        <w:t>out-of-</w:t>
      </w:r>
      <w:r w:rsidRPr="00DD71C3">
        <w:rPr>
          <w:lang w:val="en-US"/>
        </w:rPr>
        <w:t>dormancy</w:t>
      </w:r>
      <w:r w:rsidR="00E24C24">
        <w:rPr>
          <w:rFonts w:hint="eastAsia"/>
          <w:lang w:val="en-US"/>
        </w:rPr>
        <w:t xml:space="preserve">. </w:t>
      </w:r>
      <w:r w:rsidRPr="00DD71C3">
        <w:rPr>
          <w:lang w:val="en-US"/>
        </w:rPr>
        <w:t>Third, aperiodic SRS-AS aligns with the existing DCI-based triggering mechanism for dormancy switching. The DCI indicating switching out of SCell dormancy already provides the signaling mechanism. Reusing this DCI to trigger aperiodic SRS-AS maintains consistency without requiring new DCI fields or format changes.</w:t>
      </w:r>
    </w:p>
    <w:p w14:paraId="4FF1BC1C" w14:textId="1D6911D3" w:rsidR="00B82EBA" w:rsidRPr="0084569F" w:rsidRDefault="000C472E" w:rsidP="00B82EBA">
      <w:pPr>
        <w:rPr>
          <w:b/>
          <w:bCs/>
          <w:lang w:val="en-US"/>
        </w:rPr>
      </w:pPr>
      <w:r w:rsidRPr="0084569F">
        <w:rPr>
          <w:rFonts w:hint="eastAsia"/>
          <w:b/>
          <w:bCs/>
          <w:lang w:val="en-US"/>
        </w:rPr>
        <w:t xml:space="preserve">Proposal </w:t>
      </w:r>
      <w:r w:rsidR="00B161C5">
        <w:rPr>
          <w:rFonts w:hint="eastAsia"/>
          <w:b/>
          <w:bCs/>
          <w:lang w:val="en-US"/>
        </w:rPr>
        <w:t>15</w:t>
      </w:r>
      <w:r w:rsidRPr="0084569F">
        <w:rPr>
          <w:rFonts w:hint="eastAsia"/>
          <w:b/>
          <w:bCs/>
          <w:lang w:val="en-US"/>
        </w:rPr>
        <w:t xml:space="preserve">: </w:t>
      </w:r>
      <w:r w:rsidR="00B82EBA" w:rsidRPr="0084569F">
        <w:rPr>
          <w:b/>
          <w:bCs/>
          <w:lang w:val="en-US"/>
        </w:rPr>
        <w:t>For early triggering of SRS-AS when SCell transition from a dormant BWP to a non-dormant BWP, support aperiodic SRS-AS transmission on the non-dormant BWP, triggered via a DCI indicating switching out of SCell dormancy.</w:t>
      </w:r>
    </w:p>
    <w:p w14:paraId="3BA37D51" w14:textId="3196437E" w:rsidR="00B82EBA" w:rsidRPr="0084569F" w:rsidRDefault="00B82EBA" w:rsidP="00B82EBA">
      <w:pPr>
        <w:pStyle w:val="a4"/>
        <w:numPr>
          <w:ilvl w:val="0"/>
          <w:numId w:val="23"/>
        </w:numPr>
        <w:ind w:leftChars="0"/>
        <w:rPr>
          <w:rFonts w:hint="eastAsia"/>
          <w:b/>
          <w:bCs/>
          <w:lang w:val="en-US"/>
        </w:rPr>
      </w:pPr>
      <w:r w:rsidRPr="0084569F">
        <w:rPr>
          <w:b/>
          <w:bCs/>
          <w:lang w:val="en-US"/>
        </w:rPr>
        <w:t>Legacy DCI format(s) for switching out of SCell dormancy is reused without introducing new DCI field and resizing the existing DCI field</w:t>
      </w:r>
    </w:p>
    <w:p w14:paraId="17145099" w14:textId="77777777" w:rsidR="003C3C04" w:rsidRDefault="003C3C04" w:rsidP="002D6AAA">
      <w:pPr>
        <w:rPr>
          <w:rFonts w:hint="eastAsia"/>
          <w:lang w:val="en-US"/>
        </w:rPr>
      </w:pPr>
    </w:p>
    <w:p w14:paraId="26C05AF2" w14:textId="565F8884" w:rsidR="003C3C04" w:rsidRPr="003C3C04" w:rsidRDefault="003C3C04" w:rsidP="003C3C04">
      <w:pPr>
        <w:rPr>
          <w:lang w:val="en-US"/>
        </w:rPr>
      </w:pPr>
      <w:r w:rsidRPr="003C3C04">
        <w:rPr>
          <w:lang w:val="en-US"/>
        </w:rPr>
        <w:t>For early triggering when SCell transitions from dormant to non-dormant BWP, aperiodic CSI reporting and CSI-RS on the non-dormant BWP should be supported.</w:t>
      </w:r>
      <w:r>
        <w:rPr>
          <w:rFonts w:hint="eastAsia"/>
          <w:lang w:val="en-US"/>
        </w:rPr>
        <w:t xml:space="preserve"> </w:t>
      </w:r>
      <w:r w:rsidRPr="003C3C04">
        <w:rPr>
          <w:lang w:val="en-US"/>
        </w:rPr>
        <w:t>While CSI measurement in dormant BWP with cross-carrier aperiodic CSI reporting via PUSCH on SpCell or another active SCell is technically possible, this approach is not aligned with dormancy operation objectives</w:t>
      </w:r>
      <w:r>
        <w:rPr>
          <w:rFonts w:hint="eastAsia"/>
          <w:lang w:val="en-US"/>
        </w:rPr>
        <w:t xml:space="preserve">. </w:t>
      </w:r>
      <w:r w:rsidRPr="003C3C04">
        <w:rPr>
          <w:lang w:val="en-US"/>
        </w:rPr>
        <w:t>Dormancy aims to reduce UE power consumption and signaling overhead</w:t>
      </w:r>
      <w:r>
        <w:rPr>
          <w:rFonts w:hint="eastAsia"/>
          <w:lang w:val="en-US"/>
        </w:rPr>
        <w:t xml:space="preserve">. </w:t>
      </w:r>
      <w:r w:rsidRPr="003C3C04">
        <w:rPr>
          <w:lang w:val="en-US"/>
        </w:rPr>
        <w:t xml:space="preserve">CSI measurement and cross-carrier reporting increase power consumption </w:t>
      </w:r>
      <w:r>
        <w:rPr>
          <w:rFonts w:hint="eastAsia"/>
          <w:lang w:val="en-US"/>
        </w:rPr>
        <w:t>a</w:t>
      </w:r>
      <w:r w:rsidRPr="003C3C04">
        <w:rPr>
          <w:lang w:val="en-US"/>
        </w:rPr>
        <w:t>nd add signaling load on other serving cells</w:t>
      </w:r>
      <w:r>
        <w:rPr>
          <w:rFonts w:hint="eastAsia"/>
          <w:lang w:val="en-US"/>
        </w:rPr>
        <w:t>. T</w:t>
      </w:r>
      <w:r>
        <w:rPr>
          <w:lang w:val="en-US"/>
        </w:rPr>
        <w:t>h</w:t>
      </w:r>
      <w:r>
        <w:rPr>
          <w:rFonts w:hint="eastAsia"/>
          <w:lang w:val="en-US"/>
        </w:rPr>
        <w:t>is u</w:t>
      </w:r>
      <w:r w:rsidRPr="003C3C04">
        <w:rPr>
          <w:lang w:val="en-US"/>
        </w:rPr>
        <w:t>ndermines the power saving benefits of dormancy</w:t>
      </w:r>
      <w:r>
        <w:rPr>
          <w:rFonts w:hint="eastAsia"/>
          <w:lang w:val="en-US"/>
        </w:rPr>
        <w:t>. Furthermore, there would be b</w:t>
      </w:r>
      <w:r w:rsidRPr="003C3C04">
        <w:rPr>
          <w:lang w:val="en-US"/>
        </w:rPr>
        <w:t>andwidth mismatch issue</w:t>
      </w:r>
      <w:r>
        <w:rPr>
          <w:rFonts w:hint="eastAsia"/>
          <w:lang w:val="en-US"/>
        </w:rPr>
        <w:t xml:space="preserve">. </w:t>
      </w:r>
      <w:r w:rsidRPr="003C3C04">
        <w:rPr>
          <w:lang w:val="en-US"/>
        </w:rPr>
        <w:t xml:space="preserve">Dormant BWP is typically configured with smaller bandwidth for power </w:t>
      </w:r>
      <w:r>
        <w:rPr>
          <w:rFonts w:hint="eastAsia"/>
          <w:lang w:val="en-US"/>
        </w:rPr>
        <w:t>s</w:t>
      </w:r>
      <w:r w:rsidRPr="003C3C04">
        <w:rPr>
          <w:lang w:val="en-US"/>
        </w:rPr>
        <w:t>aving and reduced processing complexity</w:t>
      </w:r>
      <w:r>
        <w:rPr>
          <w:rFonts w:hint="eastAsia"/>
          <w:lang w:val="en-US"/>
        </w:rPr>
        <w:t>.</w:t>
      </w:r>
      <w:r w:rsidRPr="003C3C04">
        <w:rPr>
          <w:lang w:val="en-US"/>
        </w:rPr>
        <w:t xml:space="preserve"> CSI measured on narrow dormant BWP does not represent the wider non-dormant BWP channel characteristics</w:t>
      </w:r>
      <w:r>
        <w:rPr>
          <w:rFonts w:hint="eastAsia"/>
          <w:lang w:val="en-US"/>
        </w:rPr>
        <w:t>.</w:t>
      </w:r>
      <w:r w:rsidRPr="003C3C04">
        <w:rPr>
          <w:lang w:val="en-US"/>
        </w:rPr>
        <w:t xml:space="preserve"> Inaccurate CSI leads to suboptimal link adaptation after BWP switching</w:t>
      </w:r>
      <w:r>
        <w:rPr>
          <w:rFonts w:hint="eastAsia"/>
          <w:lang w:val="en-US"/>
        </w:rPr>
        <w:t xml:space="preserve">. </w:t>
      </w:r>
      <w:r w:rsidRPr="003C3C04">
        <w:rPr>
          <w:lang w:val="en-US"/>
        </w:rPr>
        <w:t>In contrast, triggering CSI on the non-dormant BWP immediately after</w:t>
      </w:r>
      <w:r>
        <w:rPr>
          <w:rFonts w:hint="eastAsia"/>
          <w:lang w:val="en-US"/>
        </w:rPr>
        <w:t xml:space="preserve"> switching</w:t>
      </w:r>
      <w:r w:rsidRPr="003C3C04">
        <w:rPr>
          <w:lang w:val="en-US"/>
        </w:rPr>
        <w:t xml:space="preserve"> </w:t>
      </w:r>
      <w:r w:rsidR="00BB01EF">
        <w:rPr>
          <w:rFonts w:hint="eastAsia"/>
          <w:lang w:val="en-US"/>
        </w:rPr>
        <w:t>out of SCell dormancy</w:t>
      </w:r>
      <w:r w:rsidRPr="003C3C04">
        <w:rPr>
          <w:lang w:val="en-US"/>
        </w:rPr>
        <w:t xml:space="preserve"> provides</w:t>
      </w:r>
      <w:r>
        <w:rPr>
          <w:rFonts w:hint="eastAsia"/>
          <w:lang w:val="en-US"/>
        </w:rPr>
        <w:t xml:space="preserve"> </w:t>
      </w:r>
      <w:r w:rsidRPr="003C3C04">
        <w:rPr>
          <w:lang w:val="en-US"/>
        </w:rPr>
        <w:t>CSI measurement on actual operational bandwidth</w:t>
      </w:r>
      <w:r>
        <w:rPr>
          <w:rFonts w:hint="eastAsia"/>
          <w:lang w:val="en-US"/>
        </w:rPr>
        <w:t>, a</w:t>
      </w:r>
      <w:r w:rsidRPr="003C3C04">
        <w:rPr>
          <w:lang w:val="en-US"/>
        </w:rPr>
        <w:t>ccurate channel information from the first transmission</w:t>
      </w:r>
      <w:r>
        <w:rPr>
          <w:rFonts w:hint="eastAsia"/>
          <w:lang w:val="en-US"/>
        </w:rPr>
        <w:t>, o</w:t>
      </w:r>
      <w:r w:rsidRPr="003C3C04">
        <w:rPr>
          <w:lang w:val="en-US"/>
        </w:rPr>
        <w:t>ptimized link adaptation without additional measurement delay</w:t>
      </w:r>
      <w:r>
        <w:rPr>
          <w:rFonts w:hint="eastAsia"/>
          <w:lang w:val="en-US"/>
        </w:rPr>
        <w:t xml:space="preserve">. </w:t>
      </w:r>
      <w:r w:rsidRPr="003C3C04">
        <w:rPr>
          <w:lang w:val="en-US"/>
        </w:rPr>
        <w:t xml:space="preserve">The triggering uses the DCI indicating </w:t>
      </w:r>
      <w:r>
        <w:rPr>
          <w:rFonts w:hint="eastAsia"/>
          <w:lang w:val="en-US"/>
        </w:rPr>
        <w:t xml:space="preserve">switching </w:t>
      </w:r>
      <w:r w:rsidR="00BB01EF">
        <w:rPr>
          <w:rFonts w:hint="eastAsia"/>
          <w:lang w:val="en-US"/>
        </w:rPr>
        <w:t>out of SCell dormancy</w:t>
      </w:r>
      <w:r w:rsidRPr="003C3C04">
        <w:rPr>
          <w:lang w:val="en-US"/>
        </w:rPr>
        <w:t>, reusing legacy DCI formats without new fields. This enables fast, accurate CSI acquisition aligned with non-dormant BWP operation.</w:t>
      </w:r>
    </w:p>
    <w:p w14:paraId="50E81362" w14:textId="70FE7479" w:rsidR="00B82EBA" w:rsidRPr="002A6F49" w:rsidRDefault="00B82EBA" w:rsidP="00B82EBA">
      <w:pPr>
        <w:rPr>
          <w:b/>
          <w:bCs/>
          <w:lang w:val="en-US"/>
        </w:rPr>
      </w:pPr>
      <w:r w:rsidRPr="002A6F49">
        <w:rPr>
          <w:rFonts w:hint="eastAsia"/>
          <w:b/>
          <w:bCs/>
          <w:lang w:val="en-US"/>
        </w:rPr>
        <w:t xml:space="preserve">Proposal </w:t>
      </w:r>
      <w:r w:rsidR="00B161C5">
        <w:rPr>
          <w:rFonts w:hint="eastAsia"/>
          <w:b/>
          <w:bCs/>
          <w:lang w:val="en-US"/>
        </w:rPr>
        <w:t>16</w:t>
      </w:r>
      <w:r w:rsidRPr="002A6F49">
        <w:rPr>
          <w:rFonts w:hint="eastAsia"/>
          <w:b/>
          <w:bCs/>
          <w:lang w:val="en-US"/>
        </w:rPr>
        <w:t xml:space="preserve">: </w:t>
      </w:r>
      <w:r w:rsidRPr="002A6F49">
        <w:rPr>
          <w:b/>
          <w:bCs/>
          <w:lang w:val="en-US"/>
        </w:rPr>
        <w:t>For early triggering of CSI/CSI-RS when SCell transition from a dormant BWP to a non-dormant BWP, support aperiodic CSI reporting and the corresponding aperiodic CSI-RS for CSI on the non-dormant BWP, triggered via a DCI indicating switching out of SCell dormancy.</w:t>
      </w:r>
    </w:p>
    <w:p w14:paraId="723C7289" w14:textId="77777777" w:rsidR="00B82EBA" w:rsidRPr="00B82EBA" w:rsidRDefault="00B82EBA" w:rsidP="00B82EBA">
      <w:pPr>
        <w:pStyle w:val="a4"/>
        <w:numPr>
          <w:ilvl w:val="0"/>
          <w:numId w:val="23"/>
        </w:numPr>
        <w:ind w:leftChars="0"/>
        <w:rPr>
          <w:lang w:val="en-US"/>
        </w:rPr>
      </w:pPr>
      <w:r w:rsidRPr="002A6F49">
        <w:rPr>
          <w:b/>
          <w:bCs/>
          <w:lang w:val="en-US"/>
        </w:rPr>
        <w:t>Legacy DCI format(s) for switching out of SCell dormancy is reused without introducing new DCI field and resizing the existing DCI field</w:t>
      </w:r>
    </w:p>
    <w:p w14:paraId="1AC7F52E" w14:textId="77777777" w:rsidR="00545FB8" w:rsidRDefault="00545FB8" w:rsidP="002D6AAA">
      <w:pPr>
        <w:rPr>
          <w:lang w:val="en-US"/>
        </w:rPr>
      </w:pPr>
    </w:p>
    <w:p w14:paraId="6FD8C2A0" w14:textId="3125A7ED" w:rsidR="00274D04" w:rsidRDefault="00274D04" w:rsidP="002D6AAA">
      <w:pPr>
        <w:rPr>
          <w:rFonts w:hint="eastAsia"/>
          <w:lang w:val="en-US"/>
        </w:rPr>
      </w:pPr>
      <w:r>
        <w:rPr>
          <w:rFonts w:hint="eastAsia"/>
          <w:b/>
          <w:bCs/>
          <w:u w:val="single"/>
          <w:lang w:val="en-US"/>
        </w:rPr>
        <w:t xml:space="preserve">Triggering </w:t>
      </w:r>
      <w:r w:rsidR="00B82EBA">
        <w:rPr>
          <w:rFonts w:hint="eastAsia"/>
          <w:b/>
          <w:bCs/>
          <w:u w:val="single"/>
          <w:lang w:val="en-US"/>
        </w:rPr>
        <w:t>mechanism</w:t>
      </w:r>
      <w:r w:rsidRPr="00B102B1">
        <w:rPr>
          <w:rFonts w:hint="eastAsia"/>
          <w:b/>
          <w:bCs/>
          <w:lang w:val="en-US"/>
        </w:rPr>
        <w:t>:</w:t>
      </w:r>
    </w:p>
    <w:p w14:paraId="49D73B5B" w14:textId="2BD11707" w:rsidR="00BB01EF" w:rsidRPr="00BB01EF" w:rsidRDefault="00BB01EF" w:rsidP="00BB01EF">
      <w:pPr>
        <w:rPr>
          <w:lang w:val="en-US"/>
        </w:rPr>
      </w:pPr>
      <w:r w:rsidRPr="00BB01EF">
        <w:rPr>
          <w:lang w:val="en-US"/>
        </w:rPr>
        <w:lastRenderedPageBreak/>
        <w:t xml:space="preserve">For early triggering of SRS-AS </w:t>
      </w:r>
      <w:r>
        <w:rPr>
          <w:rFonts w:hint="eastAsia"/>
          <w:lang w:val="en-US"/>
        </w:rPr>
        <w:t>when SCell transition from a dormant BWP to a non-dormant BWP</w:t>
      </w:r>
      <w:r w:rsidRPr="00BB01EF">
        <w:rPr>
          <w:lang w:val="en-US"/>
        </w:rPr>
        <w:t>, the triggering mechanism should align with the DCI format used for switching out of SCell dormancy.</w:t>
      </w:r>
      <w:r>
        <w:rPr>
          <w:rFonts w:hint="eastAsia"/>
          <w:lang w:val="en-US"/>
        </w:rPr>
        <w:t xml:space="preserve"> </w:t>
      </w:r>
      <w:r w:rsidRPr="00BB01EF">
        <w:rPr>
          <w:lang w:val="en-US"/>
        </w:rPr>
        <w:t>DCI format 0_1/0_3/1_1/1_3 contain</w:t>
      </w:r>
      <w:r>
        <w:rPr>
          <w:rFonts w:hint="eastAsia"/>
          <w:lang w:val="en-US"/>
        </w:rPr>
        <w:t>s</w:t>
      </w:r>
      <w:r w:rsidRPr="00BB01EF">
        <w:rPr>
          <w:lang w:val="en-US"/>
        </w:rPr>
        <w:t xml:space="preserve"> existing SRS request field, which can be reused for early SRS-AS triggering without DCI format changes. When DCI indicates </w:t>
      </w:r>
      <w:r>
        <w:rPr>
          <w:lang w:val="en-US"/>
        </w:rPr>
        <w:t>switching</w:t>
      </w:r>
      <w:r>
        <w:rPr>
          <w:rFonts w:hint="eastAsia"/>
          <w:lang w:val="en-US"/>
        </w:rPr>
        <w:t xml:space="preserve"> </w:t>
      </w:r>
      <w:r>
        <w:rPr>
          <w:lang w:val="en-US"/>
        </w:rPr>
        <w:t>out of</w:t>
      </w:r>
      <w:r>
        <w:rPr>
          <w:rFonts w:hint="eastAsia"/>
          <w:lang w:val="en-US"/>
        </w:rPr>
        <w:t xml:space="preserve"> SCell </w:t>
      </w:r>
      <w:r w:rsidRPr="00BB01EF">
        <w:rPr>
          <w:lang w:val="en-US"/>
        </w:rPr>
        <w:t>dormancy, SRS request field provides explicit SRS-AS triggering.</w:t>
      </w:r>
      <w:r>
        <w:rPr>
          <w:rFonts w:hint="eastAsia"/>
          <w:lang w:val="en-US"/>
        </w:rPr>
        <w:t xml:space="preserve"> </w:t>
      </w:r>
      <w:r w:rsidRPr="00BB01EF">
        <w:rPr>
          <w:lang w:val="en-US"/>
        </w:rPr>
        <w:t>DCI format 2_6 is designed for switching</w:t>
      </w:r>
      <w:r>
        <w:rPr>
          <w:rFonts w:hint="eastAsia"/>
          <w:lang w:val="en-US"/>
        </w:rPr>
        <w:t xml:space="preserve"> from a dormant BWP to a non-dormant BWP and vice versa </w:t>
      </w:r>
      <w:r w:rsidRPr="00BB01EF">
        <w:rPr>
          <w:lang w:val="en-US"/>
        </w:rPr>
        <w:t xml:space="preserve">without scheduling and lacks an SRS request field. Adding new fields would require format redesign. Instead, implicit triggering based on RRC configuration provides SRS-AS automatically triggered when DCI 2_6 indicates </w:t>
      </w:r>
      <w:r>
        <w:rPr>
          <w:rFonts w:hint="eastAsia"/>
          <w:lang w:val="en-US"/>
        </w:rPr>
        <w:t xml:space="preserve">switching out of SCell </w:t>
      </w:r>
      <w:r w:rsidRPr="00BB01EF">
        <w:rPr>
          <w:lang w:val="en-US"/>
        </w:rPr>
        <w:t xml:space="preserve">dormancy and </w:t>
      </w:r>
      <w:r>
        <w:rPr>
          <w:rFonts w:hint="eastAsia"/>
          <w:lang w:val="en-US"/>
        </w:rPr>
        <w:t>R</w:t>
      </w:r>
      <w:r w:rsidRPr="00BB01EF">
        <w:rPr>
          <w:lang w:val="en-US"/>
        </w:rPr>
        <w:t>RC is configured accordingly</w:t>
      </w:r>
      <w:r>
        <w:rPr>
          <w:rFonts w:hint="eastAsia"/>
          <w:lang w:val="en-US"/>
        </w:rPr>
        <w:t>.</w:t>
      </w:r>
    </w:p>
    <w:p w14:paraId="2B68D855" w14:textId="4036A91B" w:rsidR="00274D04" w:rsidRPr="0068775C" w:rsidRDefault="00274D04" w:rsidP="002D6AAA">
      <w:pPr>
        <w:rPr>
          <w:b/>
          <w:bCs/>
          <w:lang w:val="en-US"/>
        </w:rPr>
      </w:pPr>
      <w:r w:rsidRPr="0068775C">
        <w:rPr>
          <w:rFonts w:hint="eastAsia"/>
          <w:b/>
          <w:bCs/>
          <w:lang w:val="en-US"/>
        </w:rPr>
        <w:t xml:space="preserve">Proposal </w:t>
      </w:r>
      <w:r w:rsidR="00B161C5">
        <w:rPr>
          <w:rFonts w:hint="eastAsia"/>
          <w:b/>
          <w:bCs/>
          <w:lang w:val="en-US"/>
        </w:rPr>
        <w:t>17</w:t>
      </w:r>
      <w:r w:rsidRPr="0068775C">
        <w:rPr>
          <w:rFonts w:hint="eastAsia"/>
          <w:b/>
          <w:bCs/>
          <w:lang w:val="en-US"/>
        </w:rPr>
        <w:t>: For early triggering of SRS-AS</w:t>
      </w:r>
      <w:r w:rsidR="004A43D4" w:rsidRPr="0068775C">
        <w:rPr>
          <w:rFonts w:hint="eastAsia"/>
          <w:b/>
          <w:bCs/>
          <w:lang w:val="en-US"/>
        </w:rPr>
        <w:t xml:space="preserve"> on the non-dormant BWP</w:t>
      </w:r>
      <w:r w:rsidRPr="0068775C">
        <w:rPr>
          <w:rFonts w:hint="eastAsia"/>
          <w:b/>
          <w:bCs/>
          <w:lang w:val="en-US"/>
        </w:rPr>
        <w:t xml:space="preserve"> when SCell transition from a dormant BWP to a non-dormant BWP, support</w:t>
      </w:r>
      <w:r w:rsidR="00422DCC" w:rsidRPr="0068775C">
        <w:rPr>
          <w:rFonts w:hint="eastAsia"/>
          <w:b/>
          <w:bCs/>
          <w:lang w:val="en-US"/>
        </w:rPr>
        <w:t xml:space="preserve"> the following triggering </w:t>
      </w:r>
      <w:r w:rsidR="00422DCC" w:rsidRPr="0068775C">
        <w:rPr>
          <w:b/>
          <w:bCs/>
          <w:lang w:val="en-US"/>
        </w:rPr>
        <w:t>mechanism</w:t>
      </w:r>
      <w:r w:rsidR="00325100" w:rsidRPr="0068775C">
        <w:rPr>
          <w:rFonts w:hint="eastAsia"/>
          <w:b/>
          <w:bCs/>
          <w:lang w:val="en-US"/>
        </w:rPr>
        <w:t>s</w:t>
      </w:r>
      <w:r w:rsidR="00E264A9" w:rsidRPr="0068775C">
        <w:rPr>
          <w:rFonts w:hint="eastAsia"/>
          <w:b/>
          <w:bCs/>
          <w:lang w:val="en-US"/>
        </w:rPr>
        <w:t xml:space="preserve"> </w:t>
      </w:r>
      <w:r w:rsidR="00325100" w:rsidRPr="0068775C">
        <w:rPr>
          <w:rFonts w:hint="eastAsia"/>
          <w:b/>
          <w:bCs/>
          <w:lang w:val="en-US"/>
        </w:rPr>
        <w:t xml:space="preserve">w.r.t. DCI formats </w:t>
      </w:r>
      <w:r w:rsidR="00E264A9" w:rsidRPr="0068775C">
        <w:rPr>
          <w:rFonts w:hint="eastAsia"/>
          <w:b/>
          <w:bCs/>
          <w:lang w:val="en-US"/>
        </w:rPr>
        <w:t>indicating</w:t>
      </w:r>
      <w:r w:rsidR="0029092F" w:rsidRPr="0068775C">
        <w:rPr>
          <w:rFonts w:hint="eastAsia"/>
          <w:b/>
          <w:bCs/>
          <w:lang w:val="en-US"/>
        </w:rPr>
        <w:t xml:space="preserve"> switching out of SCell dormancy</w:t>
      </w:r>
      <w:r w:rsidR="00422DCC" w:rsidRPr="0068775C">
        <w:rPr>
          <w:rFonts w:hint="eastAsia"/>
          <w:b/>
          <w:bCs/>
          <w:lang w:val="en-US"/>
        </w:rPr>
        <w:t xml:space="preserve">: </w:t>
      </w:r>
    </w:p>
    <w:p w14:paraId="79FCDA04" w14:textId="25575202" w:rsidR="00422DCC" w:rsidRPr="0068775C" w:rsidRDefault="00FA527D" w:rsidP="00FA527D">
      <w:pPr>
        <w:pStyle w:val="a4"/>
        <w:numPr>
          <w:ilvl w:val="0"/>
          <w:numId w:val="22"/>
        </w:numPr>
        <w:ind w:leftChars="0"/>
        <w:rPr>
          <w:b/>
          <w:bCs/>
          <w:lang w:val="en-US"/>
        </w:rPr>
      </w:pPr>
      <w:r w:rsidRPr="0068775C">
        <w:rPr>
          <w:rFonts w:hint="eastAsia"/>
          <w:b/>
          <w:bCs/>
          <w:lang w:val="en-US"/>
        </w:rPr>
        <w:t>DCI format 0_1/0_3/1_1/1_3: Explicit triggering indicated by SRS request</w:t>
      </w:r>
    </w:p>
    <w:p w14:paraId="77D00032" w14:textId="6E08DDB4" w:rsidR="00FA527D" w:rsidRPr="0068775C" w:rsidRDefault="00FA527D" w:rsidP="00FA527D">
      <w:pPr>
        <w:pStyle w:val="a4"/>
        <w:numPr>
          <w:ilvl w:val="0"/>
          <w:numId w:val="22"/>
        </w:numPr>
        <w:ind w:leftChars="0"/>
        <w:rPr>
          <w:rFonts w:hint="eastAsia"/>
          <w:b/>
          <w:bCs/>
          <w:lang w:val="en-US"/>
        </w:rPr>
      </w:pPr>
      <w:r w:rsidRPr="0068775C">
        <w:rPr>
          <w:rFonts w:hint="eastAsia"/>
          <w:b/>
          <w:bCs/>
          <w:lang w:val="en-US"/>
        </w:rPr>
        <w:t>DCI format 2_6: Implicit triggering based on RRC configuration</w:t>
      </w:r>
    </w:p>
    <w:p w14:paraId="0F6D3581" w14:textId="77777777" w:rsidR="00545FB8" w:rsidRDefault="00545FB8" w:rsidP="002D6AAA">
      <w:pPr>
        <w:rPr>
          <w:lang w:val="en-US"/>
        </w:rPr>
      </w:pPr>
    </w:p>
    <w:p w14:paraId="65568027" w14:textId="202B5E7E" w:rsidR="00D65EAA" w:rsidRDefault="00BB01EF" w:rsidP="00BB01EF">
      <w:pPr>
        <w:rPr>
          <w:rFonts w:hint="eastAsia"/>
          <w:lang w:val="en-US"/>
        </w:rPr>
      </w:pPr>
      <w:r w:rsidRPr="00BB01EF">
        <w:rPr>
          <w:lang w:val="en-US"/>
        </w:rPr>
        <w:t xml:space="preserve">For early triggering of aperiodic CSI reporting and CSI-RS </w:t>
      </w:r>
      <w:r>
        <w:rPr>
          <w:rFonts w:hint="eastAsia"/>
          <w:lang w:val="en-US"/>
        </w:rPr>
        <w:t>when SCell transition from a dormant BWP to a non-dormant BWP</w:t>
      </w:r>
      <w:r w:rsidRPr="00BB01EF">
        <w:rPr>
          <w:lang w:val="en-US"/>
        </w:rPr>
        <w:t>, the triggering and PUSCH scheduling mechanisms depend on the DCI format.</w:t>
      </w:r>
      <w:r>
        <w:rPr>
          <w:rFonts w:hint="eastAsia"/>
          <w:lang w:val="en-US"/>
        </w:rPr>
        <w:t xml:space="preserve"> </w:t>
      </w:r>
      <w:r w:rsidRPr="00BB01EF">
        <w:rPr>
          <w:lang w:val="en-US"/>
        </w:rPr>
        <w:t xml:space="preserve">DCI format 0_1/0_3 </w:t>
      </w:r>
      <w:r>
        <w:rPr>
          <w:rFonts w:hint="eastAsia"/>
          <w:lang w:val="en-US"/>
        </w:rPr>
        <w:t xml:space="preserve">contains </w:t>
      </w:r>
      <w:r w:rsidRPr="00BB01EF">
        <w:rPr>
          <w:lang w:val="en-US"/>
        </w:rPr>
        <w:t xml:space="preserve">CSI request field and UL grant. CSI request explicitly triggers CSI-RS and CSI reporting, while UL grant schedules PUSCH carrying </w:t>
      </w:r>
      <w:r>
        <w:rPr>
          <w:rFonts w:hint="eastAsia"/>
          <w:lang w:val="en-US"/>
        </w:rPr>
        <w:t xml:space="preserve">CSI </w:t>
      </w:r>
      <w:r w:rsidRPr="00BB01EF">
        <w:rPr>
          <w:lang w:val="en-US"/>
        </w:rPr>
        <w:t>report.</w:t>
      </w:r>
      <w:r w:rsidR="004D469E">
        <w:rPr>
          <w:rFonts w:hint="eastAsia"/>
          <w:lang w:val="en-US"/>
        </w:rPr>
        <w:t xml:space="preserve"> </w:t>
      </w:r>
      <w:r w:rsidRPr="00BB01EF">
        <w:rPr>
          <w:lang w:val="en-US"/>
        </w:rPr>
        <w:t>DCI format 1_1/1_3/2_6 lack</w:t>
      </w:r>
      <w:r>
        <w:rPr>
          <w:rFonts w:hint="eastAsia"/>
          <w:lang w:val="en-US"/>
        </w:rPr>
        <w:t>s</w:t>
      </w:r>
      <w:r w:rsidRPr="00BB01EF">
        <w:rPr>
          <w:lang w:val="en-US"/>
        </w:rPr>
        <w:t xml:space="preserve"> CSI request fields </w:t>
      </w:r>
      <w:r w:rsidR="004D469E">
        <w:rPr>
          <w:rFonts w:hint="eastAsia"/>
          <w:lang w:val="en-US"/>
        </w:rPr>
        <w:t>and</w:t>
      </w:r>
      <w:r w:rsidRPr="00BB01EF">
        <w:rPr>
          <w:lang w:val="en-US"/>
        </w:rPr>
        <w:t xml:space="preserve"> UL grants. Instead of modifying DCI formats, implicit triggering based on RRC configuration </w:t>
      </w:r>
      <w:r w:rsidR="004D469E">
        <w:rPr>
          <w:rFonts w:hint="eastAsia"/>
          <w:lang w:val="en-US"/>
        </w:rPr>
        <w:t xml:space="preserve">would be applicable such that </w:t>
      </w:r>
      <w:r w:rsidRPr="00BB01EF">
        <w:rPr>
          <w:lang w:val="en-US"/>
        </w:rPr>
        <w:t xml:space="preserve">CSI automatically triggered when </w:t>
      </w:r>
      <w:r w:rsidR="004D469E">
        <w:rPr>
          <w:rFonts w:hint="eastAsia"/>
          <w:lang w:val="en-US"/>
        </w:rPr>
        <w:t xml:space="preserve">switching out of SCell </w:t>
      </w:r>
      <w:r w:rsidRPr="00BB01EF">
        <w:rPr>
          <w:lang w:val="en-US"/>
        </w:rPr>
        <w:t>dormancy occurs and RRC enables early triggering</w:t>
      </w:r>
      <w:r w:rsidR="004D469E">
        <w:rPr>
          <w:rFonts w:hint="eastAsia"/>
          <w:lang w:val="en-US"/>
        </w:rPr>
        <w:t xml:space="preserve">. </w:t>
      </w:r>
      <w:r w:rsidRPr="00BB01EF">
        <w:rPr>
          <w:lang w:val="en-US"/>
        </w:rPr>
        <w:t>PUSCH resource</w:t>
      </w:r>
      <w:r w:rsidR="004D469E">
        <w:rPr>
          <w:rFonts w:hint="eastAsia"/>
          <w:lang w:val="en-US"/>
        </w:rPr>
        <w:t xml:space="preserve"> is </w:t>
      </w:r>
      <w:r w:rsidRPr="00BB01EF">
        <w:rPr>
          <w:lang w:val="en-US"/>
        </w:rPr>
        <w:t>pre-configured via RRC</w:t>
      </w:r>
      <w:r w:rsidR="004D469E">
        <w:rPr>
          <w:rFonts w:hint="eastAsia"/>
          <w:lang w:val="en-US"/>
        </w:rPr>
        <w:t xml:space="preserve">. </w:t>
      </w:r>
      <w:r w:rsidRPr="00BB01EF">
        <w:rPr>
          <w:lang w:val="en-US"/>
        </w:rPr>
        <w:t>This two-tier approach provides both dynamic and semi-static triggering flexibility while maintaining backward compatibility.</w:t>
      </w:r>
    </w:p>
    <w:p w14:paraId="257E65B3" w14:textId="2752F033" w:rsidR="0081183E" w:rsidRPr="0068775C" w:rsidRDefault="0081183E" w:rsidP="0081183E">
      <w:pPr>
        <w:rPr>
          <w:b/>
          <w:bCs/>
          <w:lang w:val="en-US"/>
        </w:rPr>
      </w:pPr>
      <w:r w:rsidRPr="0068775C">
        <w:rPr>
          <w:rFonts w:hint="eastAsia"/>
          <w:b/>
          <w:bCs/>
          <w:lang w:val="en-US"/>
        </w:rPr>
        <w:t xml:space="preserve">Proposal </w:t>
      </w:r>
      <w:r w:rsidR="00B161C5">
        <w:rPr>
          <w:rFonts w:hint="eastAsia"/>
          <w:b/>
          <w:bCs/>
          <w:lang w:val="en-US"/>
        </w:rPr>
        <w:t>18</w:t>
      </w:r>
      <w:r w:rsidRPr="0068775C">
        <w:rPr>
          <w:rFonts w:hint="eastAsia"/>
          <w:b/>
          <w:bCs/>
          <w:lang w:val="en-US"/>
        </w:rPr>
        <w:t xml:space="preserve">: For early triggering of </w:t>
      </w:r>
      <w:r w:rsidR="004A43D4" w:rsidRPr="0068775C">
        <w:rPr>
          <w:rFonts w:hint="eastAsia"/>
          <w:b/>
          <w:bCs/>
          <w:lang w:val="en-US"/>
        </w:rPr>
        <w:t xml:space="preserve">aperiodic CSI reporting and the corresponding </w:t>
      </w:r>
      <w:r w:rsidR="004A43D4" w:rsidRPr="0068775C">
        <w:rPr>
          <w:b/>
          <w:bCs/>
          <w:lang w:val="en-US"/>
        </w:rPr>
        <w:t>aperiodic</w:t>
      </w:r>
      <w:r w:rsidR="004A43D4" w:rsidRPr="0068775C">
        <w:rPr>
          <w:rFonts w:hint="eastAsia"/>
          <w:b/>
          <w:bCs/>
          <w:lang w:val="en-US"/>
        </w:rPr>
        <w:t xml:space="preserve"> CSI-RS for CSI on the non-dormant BWP</w:t>
      </w:r>
      <w:r w:rsidRPr="0068775C">
        <w:rPr>
          <w:rFonts w:hint="eastAsia"/>
          <w:b/>
          <w:bCs/>
          <w:lang w:val="en-US"/>
        </w:rPr>
        <w:t xml:space="preserve"> when SCell transition from a dormant BWP to a non-dormant BWP, support the following triggering </w:t>
      </w:r>
      <w:r w:rsidRPr="0068775C">
        <w:rPr>
          <w:b/>
          <w:bCs/>
          <w:lang w:val="en-US"/>
        </w:rPr>
        <w:t>mechanism</w:t>
      </w:r>
      <w:r w:rsidRPr="0068775C">
        <w:rPr>
          <w:rFonts w:hint="eastAsia"/>
          <w:b/>
          <w:bCs/>
          <w:lang w:val="en-US"/>
        </w:rPr>
        <w:t xml:space="preserve">s w.r.t. DCI formats indicating switching out of SCell dormancy: </w:t>
      </w:r>
    </w:p>
    <w:p w14:paraId="7D105000" w14:textId="697BE9A1" w:rsidR="0081183E" w:rsidRPr="0068775C" w:rsidRDefault="0081183E" w:rsidP="0081183E">
      <w:pPr>
        <w:pStyle w:val="a4"/>
        <w:numPr>
          <w:ilvl w:val="0"/>
          <w:numId w:val="22"/>
        </w:numPr>
        <w:ind w:leftChars="0"/>
        <w:rPr>
          <w:b/>
          <w:bCs/>
          <w:lang w:val="en-US"/>
        </w:rPr>
      </w:pPr>
      <w:r w:rsidRPr="0068775C">
        <w:rPr>
          <w:rFonts w:hint="eastAsia"/>
          <w:b/>
          <w:bCs/>
          <w:lang w:val="en-US"/>
        </w:rPr>
        <w:t xml:space="preserve">DCI format 0_1/0_3: Explicit triggering indicated by </w:t>
      </w:r>
      <w:r w:rsidRPr="0068775C">
        <w:rPr>
          <w:rFonts w:hint="eastAsia"/>
          <w:b/>
          <w:bCs/>
          <w:lang w:val="en-US"/>
        </w:rPr>
        <w:t>CSI</w:t>
      </w:r>
      <w:r w:rsidRPr="0068775C">
        <w:rPr>
          <w:rFonts w:hint="eastAsia"/>
          <w:b/>
          <w:bCs/>
          <w:lang w:val="en-US"/>
        </w:rPr>
        <w:t xml:space="preserve"> request field</w:t>
      </w:r>
    </w:p>
    <w:p w14:paraId="52852BB2" w14:textId="7AE8F98B" w:rsidR="00236529" w:rsidRPr="0068775C" w:rsidRDefault="00236529" w:rsidP="00236529">
      <w:pPr>
        <w:pStyle w:val="a4"/>
        <w:numPr>
          <w:ilvl w:val="1"/>
          <w:numId w:val="22"/>
        </w:numPr>
        <w:ind w:leftChars="0"/>
        <w:rPr>
          <w:b/>
          <w:bCs/>
          <w:lang w:val="en-US"/>
        </w:rPr>
      </w:pPr>
      <w:r w:rsidRPr="0068775C">
        <w:rPr>
          <w:rFonts w:hint="eastAsia"/>
          <w:b/>
          <w:bCs/>
          <w:lang w:val="en-US"/>
        </w:rPr>
        <w:t>PUSCH for carrying aperiodic CSI reporting is scheduled by UL grant</w:t>
      </w:r>
      <w:r w:rsidR="0014158D" w:rsidRPr="0068775C">
        <w:rPr>
          <w:rFonts w:hint="eastAsia"/>
          <w:b/>
          <w:bCs/>
          <w:lang w:val="en-US"/>
        </w:rPr>
        <w:t>.</w:t>
      </w:r>
    </w:p>
    <w:p w14:paraId="75DA173E" w14:textId="28083E4E" w:rsidR="0081183E" w:rsidRPr="0068775C" w:rsidRDefault="0081183E" w:rsidP="0081183E">
      <w:pPr>
        <w:pStyle w:val="a4"/>
        <w:numPr>
          <w:ilvl w:val="0"/>
          <w:numId w:val="22"/>
        </w:numPr>
        <w:ind w:leftChars="0"/>
        <w:rPr>
          <w:b/>
          <w:bCs/>
          <w:lang w:val="en-US"/>
        </w:rPr>
      </w:pPr>
      <w:r w:rsidRPr="0068775C">
        <w:rPr>
          <w:rFonts w:hint="eastAsia"/>
          <w:b/>
          <w:bCs/>
          <w:lang w:val="en-US"/>
        </w:rPr>
        <w:t xml:space="preserve">DCI format </w:t>
      </w:r>
      <w:r w:rsidR="004A43D4" w:rsidRPr="0068775C">
        <w:rPr>
          <w:rFonts w:hint="eastAsia"/>
          <w:b/>
          <w:bCs/>
          <w:lang w:val="en-US"/>
        </w:rPr>
        <w:t>1_1/1_3/</w:t>
      </w:r>
      <w:r w:rsidRPr="0068775C">
        <w:rPr>
          <w:rFonts w:hint="eastAsia"/>
          <w:b/>
          <w:bCs/>
          <w:lang w:val="en-US"/>
        </w:rPr>
        <w:t>2_6: Implicit triggering based on RRC configuration</w:t>
      </w:r>
    </w:p>
    <w:p w14:paraId="51DF6F3A" w14:textId="3E48AEDA" w:rsidR="004A43D4" w:rsidRPr="0068775C" w:rsidRDefault="004A43D4" w:rsidP="004A43D4">
      <w:pPr>
        <w:pStyle w:val="a4"/>
        <w:numPr>
          <w:ilvl w:val="1"/>
          <w:numId w:val="22"/>
        </w:numPr>
        <w:ind w:leftChars="0"/>
        <w:rPr>
          <w:rFonts w:hint="eastAsia"/>
          <w:b/>
          <w:bCs/>
          <w:lang w:val="en-US"/>
        </w:rPr>
      </w:pPr>
      <w:r w:rsidRPr="0068775C">
        <w:rPr>
          <w:rFonts w:hint="eastAsia"/>
          <w:b/>
          <w:bCs/>
          <w:lang w:val="en-US"/>
        </w:rPr>
        <w:t>PUSCH for carrying aperiodic CSI reporting is RRC-configured.</w:t>
      </w:r>
    </w:p>
    <w:p w14:paraId="4E5D3CAC" w14:textId="77777777" w:rsidR="0081183E" w:rsidRDefault="0081183E" w:rsidP="002D6AAA">
      <w:pPr>
        <w:rPr>
          <w:lang w:val="en-US"/>
        </w:rPr>
      </w:pPr>
    </w:p>
    <w:p w14:paraId="2B6DBE66" w14:textId="6CA20FBA" w:rsidR="00232B7B" w:rsidRDefault="00232B7B" w:rsidP="00232B7B">
      <w:pPr>
        <w:rPr>
          <w:lang w:val="en-US"/>
        </w:rPr>
      </w:pPr>
      <w:r w:rsidRPr="00232B7B">
        <w:rPr>
          <w:lang w:val="en-US"/>
        </w:rPr>
        <w:t>SCell dormancy indication in DCI formats 0_1, 0_3, 1_1, 1_3, and 2_6 triggers the transition from dormant BWP to non-dormant BWP. To ensure that early SRS/CSI/CSI-RS triggering occurs properly, the triggering instance needs to be clearly defined.</w:t>
      </w:r>
      <w:r>
        <w:rPr>
          <w:rFonts w:hint="eastAsia"/>
          <w:lang w:val="en-US"/>
        </w:rPr>
        <w:t xml:space="preserve"> </w:t>
      </w:r>
      <w:r w:rsidRPr="00232B7B">
        <w:rPr>
          <w:lang w:val="en-US"/>
        </w:rPr>
        <w:t>As specified in the objective of this WID [1], CSI-RS for tracking is not within the working scope of early SRS/CSI/CSI-RS triggering for switching</w:t>
      </w:r>
      <w:r>
        <w:rPr>
          <w:rFonts w:hint="eastAsia"/>
          <w:lang w:val="en-US"/>
        </w:rPr>
        <w:t xml:space="preserve"> out of SCell dormancy</w:t>
      </w:r>
      <w:r w:rsidRPr="00232B7B">
        <w:rPr>
          <w:lang w:val="en-US"/>
        </w:rPr>
        <w:t>.</w:t>
      </w:r>
      <w:r w:rsidR="00DE157C">
        <w:rPr>
          <w:rFonts w:hint="eastAsia"/>
          <w:lang w:val="en-US"/>
        </w:rPr>
        <w:t xml:space="preserve"> </w:t>
      </w:r>
      <w:r w:rsidRPr="00232B7B">
        <w:rPr>
          <w:lang w:val="en-US"/>
        </w:rPr>
        <w:t>For the triggering instance, since early SRS-AS and CSI-RS/CSI are transmitted on non-dormant BWP, the triggering should occur no earlier than the completion of BWP switch</w:t>
      </w:r>
      <w:r>
        <w:rPr>
          <w:rFonts w:hint="eastAsia"/>
          <w:lang w:val="en-US"/>
        </w:rPr>
        <w:t>ing</w:t>
      </w:r>
      <w:r w:rsidRPr="00232B7B">
        <w:rPr>
          <w:lang w:val="en-US"/>
        </w:rPr>
        <w:t>.</w:t>
      </w:r>
      <w:r w:rsidR="00DE157C">
        <w:rPr>
          <w:rFonts w:hint="eastAsia"/>
          <w:lang w:val="en-US"/>
        </w:rPr>
        <w:t xml:space="preserve"> </w:t>
      </w:r>
      <w:r w:rsidRPr="00232B7B">
        <w:rPr>
          <w:lang w:val="en-US"/>
        </w:rPr>
        <w:t>Note that while DCI formats 1_1 and 1_3 may schedule PDSCH requiring HARQ-ACK, the BWP switch</w:t>
      </w:r>
      <w:r w:rsidR="00DE157C">
        <w:rPr>
          <w:rFonts w:hint="eastAsia"/>
          <w:lang w:val="en-US"/>
        </w:rPr>
        <w:t>ing</w:t>
      </w:r>
      <w:r w:rsidRPr="00232B7B">
        <w:rPr>
          <w:lang w:val="en-US"/>
        </w:rPr>
        <w:t xml:space="preserve"> completion provides a clear and unified timing reference for early triggering across all DCI formats.</w:t>
      </w:r>
    </w:p>
    <w:p w14:paraId="6F33DCD6" w14:textId="34AA128D" w:rsidR="00DE157C" w:rsidRPr="00DE157C" w:rsidRDefault="00DE157C" w:rsidP="00232B7B">
      <w:pPr>
        <w:rPr>
          <w:rFonts w:hint="eastAsia"/>
          <w:b/>
          <w:bCs/>
          <w:lang w:val="en-US"/>
        </w:rPr>
      </w:pPr>
      <w:r w:rsidRPr="00DE157C">
        <w:rPr>
          <w:b/>
          <w:bCs/>
        </w:rPr>
        <w:t xml:space="preserve">Proposal </w:t>
      </w:r>
      <w:r w:rsidR="00B161C5">
        <w:rPr>
          <w:rFonts w:hint="eastAsia"/>
          <w:b/>
          <w:bCs/>
        </w:rPr>
        <w:t>19</w:t>
      </w:r>
      <w:r w:rsidRPr="00DE157C">
        <w:rPr>
          <w:b/>
          <w:bCs/>
        </w:rPr>
        <w:t>: For early SRS</w:t>
      </w:r>
      <w:r>
        <w:rPr>
          <w:rFonts w:hint="eastAsia"/>
          <w:b/>
          <w:bCs/>
        </w:rPr>
        <w:t>-AS</w:t>
      </w:r>
      <w:r w:rsidRPr="00DE157C">
        <w:rPr>
          <w:b/>
          <w:bCs/>
        </w:rPr>
        <w:t xml:space="preserve">/CSI/CSI-RS triggering </w:t>
      </w:r>
      <w:r w:rsidRPr="00DE157C">
        <w:rPr>
          <w:rFonts w:hint="eastAsia"/>
          <w:b/>
          <w:bCs/>
          <w:lang w:val="en-US"/>
        </w:rPr>
        <w:t>when SCell transition from a dormant BWP to a non-dormant BWP</w:t>
      </w:r>
      <w:r w:rsidRPr="00DE157C">
        <w:rPr>
          <w:b/>
          <w:bCs/>
          <w:lang w:val="en-US"/>
        </w:rPr>
        <w:t xml:space="preserve">, </w:t>
      </w:r>
      <w:r w:rsidRPr="00DE157C">
        <w:rPr>
          <w:b/>
          <w:bCs/>
        </w:rPr>
        <w:t>the triggering instance should occur no earlier than the completion of the switch from dormant BWP to non-dormant BWP.</w:t>
      </w:r>
    </w:p>
    <w:p w14:paraId="15DD0629" w14:textId="77777777" w:rsidR="00DC798B" w:rsidRPr="005A362B" w:rsidRDefault="00DC798B" w:rsidP="00D853A3">
      <w:pPr>
        <w:rPr>
          <w:lang w:val="en-US"/>
        </w:rPr>
      </w:pPr>
    </w:p>
    <w:p w14:paraId="4070FC0B" w14:textId="6B6FD942" w:rsidR="00F613CD" w:rsidRPr="009C6F24" w:rsidRDefault="003F639D" w:rsidP="00C02370">
      <w:pPr>
        <w:pStyle w:val="1"/>
        <w:rPr>
          <w:lang w:val="en-US"/>
        </w:rPr>
      </w:pPr>
      <w:r w:rsidRPr="009C6F24">
        <w:rPr>
          <w:lang w:val="en-US" w:eastAsia="ko-KR"/>
        </w:rPr>
        <w:t>Discussion on DL CSI enhancement for CSI-RS density reduction</w:t>
      </w:r>
    </w:p>
    <w:p w14:paraId="339C66E2" w14:textId="77777777" w:rsidR="00A54400" w:rsidRPr="00453D3D" w:rsidRDefault="00A54400" w:rsidP="00A54400">
      <w:pPr>
        <w:rPr>
          <w:u w:val="single"/>
          <w:lang w:val="en-US"/>
        </w:rPr>
      </w:pPr>
      <w:r w:rsidRPr="00453D3D">
        <w:rPr>
          <w:b/>
          <w:u w:val="single"/>
          <w:lang w:val="en-US"/>
        </w:rPr>
        <w:t>Supported density values for 48, 64, and 128 CSI-RS ports</w:t>
      </w:r>
      <w:r w:rsidRPr="00453D3D">
        <w:rPr>
          <w:b/>
          <w:lang w:val="en-US"/>
        </w:rPr>
        <w:t>:</w:t>
      </w:r>
    </w:p>
    <w:p w14:paraId="1223C113" w14:textId="6C2CA696" w:rsidR="00A54400" w:rsidRPr="00453D3D" w:rsidRDefault="00A54400" w:rsidP="00A54400">
      <w:pPr>
        <w:widowControl/>
        <w:autoSpaceDE/>
        <w:autoSpaceDN/>
        <w:spacing w:after="160" w:line="259" w:lineRule="auto"/>
        <w:rPr>
          <w:lang w:val="en-US"/>
        </w:rPr>
      </w:pPr>
      <w:r w:rsidRPr="00453D3D">
        <w:rPr>
          <w:lang w:val="en-US"/>
        </w:rPr>
        <w:t>Regarding supported density values for P=48, 64, and 128 CSI-RS ports, the following agreements are reached in RAN1#122 meeting</w:t>
      </w:r>
      <w:r w:rsidR="00CE1B54" w:rsidRPr="00453D3D">
        <w:rPr>
          <w:lang w:val="en-US"/>
        </w:rPr>
        <w:t xml:space="preserve"> </w:t>
      </w:r>
      <w:r w:rsidR="00CE1B54" w:rsidRPr="00453D3D">
        <w:rPr>
          <w:lang w:val="en-US"/>
        </w:rPr>
        <w:fldChar w:fldCharType="begin"/>
      </w:r>
      <w:r w:rsidR="00CE1B54" w:rsidRPr="00453D3D">
        <w:rPr>
          <w:lang w:val="en-US"/>
        </w:rPr>
        <w:instrText xml:space="preserve"> REF _Ref210318642 \r \h </w:instrText>
      </w:r>
      <w:r w:rsidR="00453D3D" w:rsidRPr="00453D3D">
        <w:rPr>
          <w:lang w:val="en-US"/>
        </w:rPr>
        <w:instrText xml:space="preserve"> \* MERGEFORMAT </w:instrText>
      </w:r>
      <w:r w:rsidR="00CE1B54" w:rsidRPr="00453D3D">
        <w:rPr>
          <w:lang w:val="en-US"/>
        </w:rPr>
      </w:r>
      <w:r w:rsidR="00CE1B54" w:rsidRPr="00453D3D">
        <w:rPr>
          <w:lang w:val="en-US"/>
        </w:rPr>
        <w:fldChar w:fldCharType="separate"/>
      </w:r>
      <w:r w:rsidR="00CE1B54" w:rsidRPr="00453D3D">
        <w:rPr>
          <w:lang w:val="en-US"/>
        </w:rPr>
        <w:t>[2]</w:t>
      </w:r>
      <w:r w:rsidR="00CE1B54" w:rsidRPr="00453D3D">
        <w:rPr>
          <w:lang w:val="en-US"/>
        </w:rPr>
        <w:fldChar w:fldCharType="end"/>
      </w:r>
      <w:r w:rsidR="00CE1B54" w:rsidRPr="00453D3D">
        <w:rPr>
          <w:lang w:val="en-US"/>
        </w:rPr>
        <w:t>:</w:t>
      </w:r>
    </w:p>
    <w:tbl>
      <w:tblPr>
        <w:tblStyle w:val="21"/>
        <w:tblW w:w="0" w:type="auto"/>
        <w:tblLook w:val="04A0" w:firstRow="1" w:lastRow="0" w:firstColumn="1" w:lastColumn="0" w:noHBand="0" w:noVBand="1"/>
      </w:tblPr>
      <w:tblGrid>
        <w:gridCol w:w="9288"/>
      </w:tblGrid>
      <w:tr w:rsidR="00A54400" w:rsidRPr="00453D3D" w14:paraId="76E5D9FD" w14:textId="77777777" w:rsidTr="003F2827">
        <w:tc>
          <w:tcPr>
            <w:tcW w:w="9288" w:type="dxa"/>
          </w:tcPr>
          <w:p w14:paraId="00B2B422" w14:textId="77777777" w:rsidR="00A54400" w:rsidRPr="00453D3D" w:rsidRDefault="00A54400" w:rsidP="003F2827">
            <w:pPr>
              <w:widowControl/>
              <w:suppressAutoHyphens/>
              <w:autoSpaceDE/>
              <w:autoSpaceDN/>
              <w:snapToGrid w:val="0"/>
              <w:spacing w:after="0" w:line="259" w:lineRule="auto"/>
              <w:rPr>
                <w:rFonts w:eastAsia="SimSun"/>
                <w:b/>
                <w:kern w:val="0"/>
                <w:sz w:val="20"/>
                <w:szCs w:val="20"/>
                <w:lang w:val="en-US" w:eastAsia="zh-TW"/>
              </w:rPr>
            </w:pPr>
            <w:r w:rsidRPr="00453D3D">
              <w:rPr>
                <w:rFonts w:eastAsia="SimSun"/>
                <w:b/>
                <w:kern w:val="0"/>
                <w:sz w:val="20"/>
                <w:szCs w:val="20"/>
                <w:highlight w:val="green"/>
                <w:lang w:val="en-US" w:eastAsia="zh-TW"/>
              </w:rPr>
              <w:t>Agreement:</w:t>
            </w:r>
            <w:r w:rsidRPr="00453D3D">
              <w:rPr>
                <w:rFonts w:eastAsia="SimSun"/>
                <w:b/>
                <w:kern w:val="0"/>
                <w:sz w:val="20"/>
                <w:szCs w:val="20"/>
                <w:lang w:val="en-US" w:eastAsia="zh-TW"/>
              </w:rPr>
              <w:t xml:space="preserve"> </w:t>
            </w:r>
          </w:p>
          <w:p w14:paraId="62B53D5A" w14:textId="77777777" w:rsidR="00A54400" w:rsidRPr="00453D3D" w:rsidRDefault="00A54400" w:rsidP="003F2827">
            <w:pPr>
              <w:widowControl/>
              <w:suppressAutoHyphens/>
              <w:autoSpaceDE/>
              <w:autoSpaceDN/>
              <w:snapToGrid w:val="0"/>
              <w:spacing w:after="0" w:line="259" w:lineRule="auto"/>
              <w:rPr>
                <w:rFonts w:eastAsia="바탕"/>
                <w:bCs/>
                <w:kern w:val="0"/>
                <w:sz w:val="20"/>
                <w:szCs w:val="20"/>
                <w:lang w:val="en-US" w:eastAsia="zh-TW"/>
              </w:rPr>
            </w:pPr>
            <w:r w:rsidRPr="00453D3D">
              <w:rPr>
                <w:rFonts w:eastAsia="SimSun"/>
                <w:bCs/>
                <w:kern w:val="0"/>
                <w:sz w:val="20"/>
                <w:szCs w:val="20"/>
                <w:lang w:val="en-US" w:eastAsia="zh-TW"/>
              </w:rPr>
              <w:t>CSI-RS frequency-domain density ρ = 1/4 can be configured to the K NZP CSI-RS resou</w:t>
            </w:r>
            <w:r w:rsidRPr="00453D3D">
              <w:rPr>
                <w:rFonts w:eastAsia="PMingLiU"/>
                <w:kern w:val="0"/>
                <w:sz w:val="20"/>
                <w:szCs w:val="20"/>
                <w:lang w:val="en-US" w:eastAsia="zh-TW"/>
              </w:rPr>
              <w:t>rces at least f</w:t>
            </w:r>
            <w:r w:rsidRPr="00453D3D">
              <w:rPr>
                <w:rFonts w:eastAsia="SimSun"/>
                <w:bCs/>
                <w:kern w:val="0"/>
                <w:sz w:val="20"/>
                <w:szCs w:val="20"/>
                <w:lang w:val="en-US" w:eastAsia="zh-TW"/>
              </w:rPr>
              <w:t>or the following cases:</w:t>
            </w:r>
          </w:p>
          <w:p w14:paraId="5DFF8258" w14:textId="77777777" w:rsidR="00A54400" w:rsidRPr="00453D3D" w:rsidRDefault="00A54400" w:rsidP="00A54400">
            <w:pPr>
              <w:widowControl/>
              <w:numPr>
                <w:ilvl w:val="1"/>
                <w:numId w:val="14"/>
              </w:numPr>
              <w:suppressAutoHyphens/>
              <w:autoSpaceDE/>
              <w:autoSpaceDN/>
              <w:spacing w:after="0" w:line="259" w:lineRule="auto"/>
              <w:ind w:left="769" w:hanging="289"/>
              <w:contextualSpacing/>
              <w:jc w:val="left"/>
              <w:rPr>
                <w:rFonts w:eastAsia="SimSun"/>
                <w:kern w:val="0"/>
                <w:sz w:val="20"/>
                <w:szCs w:val="20"/>
                <w:lang w:val="en-US" w:eastAsia="en-US"/>
              </w:rPr>
            </w:pPr>
            <w:r w:rsidRPr="00453D3D">
              <w:rPr>
                <w:rFonts w:eastAsia="SimSun"/>
                <w:kern w:val="0"/>
                <w:sz w:val="20"/>
                <w:szCs w:val="20"/>
                <w:lang w:val="en-US" w:eastAsia="en-US"/>
              </w:rPr>
              <w:t>K=2 24-port NZP CSI-RS resources in a CSI-RS resource set aggregating 48 CSI-RS ports</w:t>
            </w:r>
          </w:p>
          <w:p w14:paraId="2E385318" w14:textId="77777777" w:rsidR="00A54400" w:rsidRPr="00453D3D" w:rsidRDefault="00A54400" w:rsidP="00A54400">
            <w:pPr>
              <w:widowControl/>
              <w:numPr>
                <w:ilvl w:val="1"/>
                <w:numId w:val="14"/>
              </w:numPr>
              <w:suppressAutoHyphens/>
              <w:autoSpaceDE/>
              <w:autoSpaceDN/>
              <w:spacing w:after="0" w:line="259" w:lineRule="auto"/>
              <w:ind w:left="769" w:hanging="289"/>
              <w:contextualSpacing/>
              <w:jc w:val="left"/>
              <w:rPr>
                <w:rFonts w:eastAsia="SimSun"/>
                <w:kern w:val="0"/>
                <w:sz w:val="20"/>
                <w:szCs w:val="20"/>
                <w:lang w:val="en-US" w:eastAsia="en-US"/>
              </w:rPr>
            </w:pPr>
            <w:r w:rsidRPr="00453D3D">
              <w:rPr>
                <w:rFonts w:eastAsia="SimSun"/>
                <w:kern w:val="0"/>
                <w:sz w:val="20"/>
                <w:szCs w:val="20"/>
                <w:lang w:val="en-US" w:eastAsia="en-US"/>
              </w:rPr>
              <w:t>K=4 16-port NZP CSI-RS resources in a CSI-RS resource set aggregating 64 CSI-RS ports</w:t>
            </w:r>
          </w:p>
          <w:p w14:paraId="41D8937D" w14:textId="77777777" w:rsidR="00A54400" w:rsidRPr="00453D3D" w:rsidRDefault="00A54400" w:rsidP="00A54400">
            <w:pPr>
              <w:widowControl/>
              <w:numPr>
                <w:ilvl w:val="1"/>
                <w:numId w:val="14"/>
              </w:numPr>
              <w:suppressAutoHyphens/>
              <w:autoSpaceDE/>
              <w:autoSpaceDN/>
              <w:spacing w:after="0" w:line="259" w:lineRule="auto"/>
              <w:ind w:left="769" w:hanging="289"/>
              <w:contextualSpacing/>
              <w:jc w:val="left"/>
              <w:rPr>
                <w:rFonts w:eastAsia="SimSun"/>
                <w:kern w:val="0"/>
                <w:sz w:val="20"/>
                <w:szCs w:val="20"/>
                <w:lang w:val="en-US" w:eastAsia="en-US"/>
              </w:rPr>
            </w:pPr>
            <w:r w:rsidRPr="00453D3D">
              <w:rPr>
                <w:rFonts w:eastAsia="SimSun"/>
                <w:kern w:val="0"/>
                <w:sz w:val="20"/>
                <w:szCs w:val="20"/>
                <w:lang w:val="en-US" w:eastAsia="en-US"/>
              </w:rPr>
              <w:t>K=2 32-port NZP CSI-RS resources in a CSI-RS resource set aggregating 64 CSI-RS ports</w:t>
            </w:r>
          </w:p>
          <w:p w14:paraId="2C9EFF19" w14:textId="77777777" w:rsidR="00A54400" w:rsidRPr="00453D3D" w:rsidRDefault="00A54400" w:rsidP="00A54400">
            <w:pPr>
              <w:widowControl/>
              <w:numPr>
                <w:ilvl w:val="1"/>
                <w:numId w:val="14"/>
              </w:numPr>
              <w:suppressAutoHyphens/>
              <w:autoSpaceDE/>
              <w:autoSpaceDN/>
              <w:spacing w:after="0" w:line="259" w:lineRule="auto"/>
              <w:ind w:left="769" w:hanging="289"/>
              <w:contextualSpacing/>
              <w:jc w:val="left"/>
              <w:rPr>
                <w:rFonts w:eastAsia="SimSun"/>
                <w:kern w:val="0"/>
                <w:sz w:val="20"/>
                <w:szCs w:val="20"/>
                <w:lang w:val="en-US" w:eastAsia="en-US"/>
              </w:rPr>
            </w:pPr>
            <w:r w:rsidRPr="00453D3D">
              <w:rPr>
                <w:rFonts w:eastAsia="SimSun"/>
                <w:kern w:val="0"/>
                <w:sz w:val="20"/>
                <w:szCs w:val="20"/>
                <w:lang w:val="en-US" w:eastAsia="en-US"/>
              </w:rPr>
              <w:t>K=4 32-port NZP CSI-RS resources in a CSI-RS resource set aggregating 128 CSI-RS ports</w:t>
            </w:r>
          </w:p>
          <w:p w14:paraId="6AAD3001" w14:textId="77777777" w:rsidR="00A54400" w:rsidRPr="00453D3D" w:rsidRDefault="00A54400" w:rsidP="003F2827">
            <w:pPr>
              <w:widowControl/>
              <w:suppressAutoHyphens/>
              <w:autoSpaceDE/>
              <w:autoSpaceDN/>
              <w:spacing w:after="0" w:line="259" w:lineRule="auto"/>
              <w:rPr>
                <w:rFonts w:eastAsia="PMingLiU"/>
                <w:kern w:val="0"/>
                <w:sz w:val="20"/>
                <w:szCs w:val="20"/>
                <w:lang w:val="en-US" w:eastAsia="zh-TW"/>
              </w:rPr>
            </w:pPr>
            <w:r w:rsidRPr="00453D3D">
              <w:rPr>
                <w:rFonts w:eastAsia="PMingLiU"/>
                <w:kern w:val="0"/>
                <w:sz w:val="20"/>
                <w:szCs w:val="20"/>
                <w:lang w:val="en-US" w:eastAsia="zh-TW"/>
              </w:rPr>
              <w:t>FFS: K=3 16-port NZP CSI-RS resources in a CSI-RS resource set aggregating 48 CSI-RS ports</w:t>
            </w:r>
          </w:p>
          <w:p w14:paraId="111792F9" w14:textId="77777777" w:rsidR="00A54400" w:rsidRPr="00453D3D" w:rsidRDefault="00A54400" w:rsidP="003F2827">
            <w:pPr>
              <w:widowControl/>
              <w:suppressAutoHyphens/>
              <w:autoSpaceDE/>
              <w:autoSpaceDN/>
              <w:spacing w:after="0" w:line="259" w:lineRule="auto"/>
              <w:rPr>
                <w:rFonts w:eastAsia="PMingLiU"/>
                <w:kern w:val="0"/>
                <w:sz w:val="20"/>
                <w:szCs w:val="20"/>
                <w:lang w:val="en-US" w:eastAsia="zh-TW"/>
              </w:rPr>
            </w:pPr>
            <w:r w:rsidRPr="00453D3D">
              <w:rPr>
                <w:rFonts w:eastAsia="PMingLiU"/>
                <w:kern w:val="0"/>
                <w:sz w:val="20"/>
                <w:szCs w:val="20"/>
                <w:lang w:val="en-US" w:eastAsia="zh-TW"/>
              </w:rPr>
              <w:t>Note: It’s not precluded that the frequency-domain density configured to the K NZP CSI-RS resources in the same CSI-RS resource set for 48/64/128 CSI-RS ports aggregation can be different</w:t>
            </w:r>
          </w:p>
          <w:p w14:paraId="506E108E" w14:textId="77777777" w:rsidR="00A54400" w:rsidRPr="00453D3D" w:rsidRDefault="00A54400" w:rsidP="003F2827">
            <w:pPr>
              <w:widowControl/>
              <w:suppressAutoHyphens/>
              <w:autoSpaceDE/>
              <w:autoSpaceDN/>
              <w:spacing w:after="0" w:line="259" w:lineRule="auto"/>
              <w:rPr>
                <w:rFonts w:eastAsia="PMingLiU"/>
                <w:kern w:val="0"/>
                <w:sz w:val="20"/>
                <w:szCs w:val="20"/>
                <w:lang w:val="en-US" w:eastAsia="zh-TW"/>
              </w:rPr>
            </w:pPr>
          </w:p>
          <w:p w14:paraId="297DF6F9" w14:textId="77777777" w:rsidR="00A54400" w:rsidRPr="00453D3D" w:rsidRDefault="00A54400" w:rsidP="003F2827">
            <w:pPr>
              <w:widowControl/>
              <w:suppressAutoHyphens/>
              <w:autoSpaceDE/>
              <w:autoSpaceDN/>
              <w:snapToGrid w:val="0"/>
              <w:spacing w:after="0" w:line="259" w:lineRule="auto"/>
              <w:rPr>
                <w:rFonts w:eastAsia="SimSun"/>
                <w:b/>
                <w:kern w:val="0"/>
                <w:sz w:val="20"/>
                <w:szCs w:val="20"/>
                <w:lang w:val="en-US" w:eastAsia="zh-TW"/>
              </w:rPr>
            </w:pPr>
            <w:r w:rsidRPr="00453D3D">
              <w:rPr>
                <w:rFonts w:eastAsia="SimSun"/>
                <w:b/>
                <w:kern w:val="0"/>
                <w:sz w:val="20"/>
                <w:szCs w:val="20"/>
                <w:highlight w:val="green"/>
                <w:lang w:val="en-US" w:eastAsia="zh-TW"/>
              </w:rPr>
              <w:t>Agreement:</w:t>
            </w:r>
            <w:r w:rsidRPr="00453D3D">
              <w:rPr>
                <w:rFonts w:eastAsia="SimSun"/>
                <w:b/>
                <w:kern w:val="0"/>
                <w:sz w:val="20"/>
                <w:szCs w:val="20"/>
                <w:lang w:val="en-US" w:eastAsia="zh-TW"/>
              </w:rPr>
              <w:t xml:space="preserve"> </w:t>
            </w:r>
          </w:p>
          <w:p w14:paraId="60786AB3" w14:textId="77777777" w:rsidR="00A54400" w:rsidRPr="00453D3D" w:rsidRDefault="00A54400" w:rsidP="003F2827">
            <w:pPr>
              <w:widowControl/>
              <w:suppressAutoHyphens/>
              <w:autoSpaceDE/>
              <w:autoSpaceDN/>
              <w:snapToGrid w:val="0"/>
              <w:spacing w:after="0" w:line="259" w:lineRule="auto"/>
              <w:rPr>
                <w:rFonts w:eastAsia="SimSun"/>
                <w:bCs/>
                <w:color w:val="000000"/>
                <w:kern w:val="0"/>
                <w:sz w:val="20"/>
                <w:szCs w:val="20"/>
                <w:lang w:val="en-US" w:eastAsia="zh-TW"/>
              </w:rPr>
            </w:pPr>
            <w:r w:rsidRPr="00453D3D">
              <w:rPr>
                <w:rFonts w:eastAsia="SimSun"/>
                <w:bCs/>
                <w:color w:val="000000"/>
                <w:kern w:val="0"/>
                <w:sz w:val="20"/>
                <w:szCs w:val="20"/>
                <w:lang w:val="en-US" w:eastAsia="zh-TW"/>
              </w:rPr>
              <w:t>CSI-RS frequency-domain density ρ = 1/3 and 1/6 can be configured to the K NZP CS</w:t>
            </w:r>
            <w:r w:rsidRPr="00453D3D">
              <w:rPr>
                <w:rFonts w:eastAsia="PMingLiU"/>
                <w:color w:val="000000"/>
                <w:kern w:val="0"/>
                <w:sz w:val="20"/>
                <w:szCs w:val="20"/>
                <w:lang w:val="en-US" w:eastAsia="zh-TW"/>
              </w:rPr>
              <w:t>I-RS resources at least f</w:t>
            </w:r>
            <w:r w:rsidRPr="00453D3D">
              <w:rPr>
                <w:rFonts w:eastAsia="SimSun"/>
                <w:bCs/>
                <w:color w:val="000000"/>
                <w:kern w:val="0"/>
                <w:sz w:val="20"/>
                <w:szCs w:val="20"/>
                <w:lang w:val="en-US" w:eastAsia="zh-TW"/>
              </w:rPr>
              <w:t>or the following cases:</w:t>
            </w:r>
          </w:p>
          <w:p w14:paraId="06A2305E" w14:textId="77777777" w:rsidR="00A54400" w:rsidRPr="00453D3D" w:rsidRDefault="00A54400" w:rsidP="00A54400">
            <w:pPr>
              <w:widowControl/>
              <w:numPr>
                <w:ilvl w:val="1"/>
                <w:numId w:val="14"/>
              </w:numPr>
              <w:suppressAutoHyphens/>
              <w:autoSpaceDE/>
              <w:autoSpaceDN/>
              <w:spacing w:after="0" w:line="259" w:lineRule="auto"/>
              <w:ind w:left="769" w:hanging="284"/>
              <w:contextualSpacing/>
              <w:jc w:val="left"/>
              <w:rPr>
                <w:rFonts w:eastAsia="바탕"/>
                <w:color w:val="000000"/>
                <w:kern w:val="0"/>
                <w:sz w:val="20"/>
                <w:szCs w:val="20"/>
                <w:lang w:val="en-US" w:eastAsia="en-US"/>
              </w:rPr>
            </w:pPr>
            <w:r w:rsidRPr="00453D3D">
              <w:rPr>
                <w:rFonts w:eastAsia="SimSun"/>
                <w:color w:val="000000"/>
                <w:kern w:val="0"/>
                <w:sz w:val="20"/>
                <w:szCs w:val="20"/>
                <w:lang w:val="en-US" w:eastAsia="en-US"/>
              </w:rPr>
              <w:t>K=3 16-port NZP CSI-RS resources in a CSI-RS resource set aggregating 48 CSI-RS ports</w:t>
            </w:r>
          </w:p>
          <w:p w14:paraId="172649BD" w14:textId="77777777" w:rsidR="00A54400" w:rsidRPr="00453D3D" w:rsidRDefault="00A54400" w:rsidP="003F2827">
            <w:pPr>
              <w:widowControl/>
              <w:suppressAutoHyphens/>
              <w:autoSpaceDE/>
              <w:autoSpaceDN/>
              <w:spacing w:after="0" w:line="259" w:lineRule="auto"/>
              <w:rPr>
                <w:rFonts w:eastAsia="PMingLiU"/>
                <w:color w:val="000000"/>
                <w:kern w:val="0"/>
                <w:sz w:val="20"/>
                <w:szCs w:val="20"/>
                <w:lang w:val="en-US" w:eastAsia="zh-TW"/>
              </w:rPr>
            </w:pPr>
            <w:r w:rsidRPr="00453D3D">
              <w:rPr>
                <w:rFonts w:eastAsia="PMingLiU"/>
                <w:color w:val="000000"/>
                <w:kern w:val="0"/>
                <w:sz w:val="20"/>
                <w:szCs w:val="20"/>
                <w:lang w:val="en-US" w:eastAsia="zh-TW"/>
              </w:rPr>
              <w:t>FFS: K=2 24-port NZP CSI-RS resources in a CSI-RS resource set aggregating 48 CSI-RS ports</w:t>
            </w:r>
          </w:p>
          <w:p w14:paraId="32E784FE" w14:textId="77777777" w:rsidR="00A54400" w:rsidRPr="00453D3D" w:rsidRDefault="00A54400" w:rsidP="003F2827">
            <w:pPr>
              <w:snapToGrid w:val="0"/>
              <w:spacing w:after="0"/>
              <w:jc w:val="left"/>
              <w:rPr>
                <w:rFonts w:eastAsia="바탕"/>
                <w:bCs/>
                <w:kern w:val="0"/>
                <w:sz w:val="20"/>
                <w:szCs w:val="20"/>
                <w:lang w:val="en-US" w:eastAsia="zh-CN"/>
              </w:rPr>
            </w:pPr>
            <w:r w:rsidRPr="00453D3D">
              <w:rPr>
                <w:rFonts w:eastAsia="PMingLiU"/>
                <w:color w:val="000000"/>
                <w:kern w:val="0"/>
                <w:sz w:val="20"/>
                <w:szCs w:val="20"/>
                <w:lang w:val="en-US" w:eastAsia="zh-TW"/>
              </w:rPr>
              <w:t>Note: It’s not precluded that the frequency-domain density configured to the K NZP CSI-RS resources in the same CSI-RS resource set for 48 CSI-RS ports aggregation can be different</w:t>
            </w:r>
          </w:p>
        </w:tc>
      </w:tr>
    </w:tbl>
    <w:p w14:paraId="6AE8B751" w14:textId="77777777" w:rsidR="00A54400" w:rsidRPr="00453D3D" w:rsidRDefault="00A54400" w:rsidP="00A54400">
      <w:pPr>
        <w:widowControl/>
        <w:autoSpaceDE/>
        <w:autoSpaceDN/>
        <w:spacing w:after="160" w:line="259" w:lineRule="auto"/>
        <w:rPr>
          <w:lang w:val="en-US"/>
        </w:rPr>
      </w:pPr>
    </w:p>
    <w:p w14:paraId="7CCD9ABA" w14:textId="07FFB092" w:rsidR="00A54400" w:rsidRPr="00453D3D" w:rsidRDefault="00A54400" w:rsidP="00A54400">
      <w:pPr>
        <w:widowControl/>
        <w:autoSpaceDE/>
        <w:autoSpaceDN/>
        <w:spacing w:after="160" w:line="259" w:lineRule="auto"/>
        <w:rPr>
          <w:lang w:val="en-US"/>
        </w:rPr>
      </w:pPr>
      <w:r w:rsidRPr="00453D3D">
        <w:rPr>
          <w:lang w:val="en-US"/>
        </w:rPr>
        <w:t xml:space="preserve">In addition, the following proposal regarding frequency-domain density </w:t>
      </w:r>
      <w:r w:rsidRPr="00453D3D">
        <w:rPr>
          <w:rFonts w:eastAsia="SimSun"/>
          <w:bCs/>
          <w:kern w:val="0"/>
          <w:lang w:val="en-US" w:eastAsia="zh-TW"/>
        </w:rPr>
        <w:t>ρ=1/8</w:t>
      </w:r>
      <w:r w:rsidRPr="00453D3D">
        <w:rPr>
          <w:lang w:val="en-US"/>
        </w:rPr>
        <w:t xml:space="preserve"> is under discussion in offline session</w:t>
      </w:r>
      <w:r w:rsidR="00CE1B54" w:rsidRPr="00453D3D">
        <w:rPr>
          <w:lang w:val="en-US"/>
        </w:rPr>
        <w:t xml:space="preserve">s </w:t>
      </w:r>
      <w:r w:rsidR="00CE1B54" w:rsidRPr="00453D3D">
        <w:rPr>
          <w:lang w:val="en-US"/>
        </w:rPr>
        <w:fldChar w:fldCharType="begin"/>
      </w:r>
      <w:r w:rsidR="00CE1B54" w:rsidRPr="00453D3D">
        <w:rPr>
          <w:lang w:val="en-US"/>
        </w:rPr>
        <w:instrText xml:space="preserve"> REF _Ref210318680 \r \h </w:instrText>
      </w:r>
      <w:r w:rsidR="00453D3D" w:rsidRPr="00453D3D">
        <w:rPr>
          <w:lang w:val="en-US"/>
        </w:rPr>
        <w:instrText xml:space="preserve"> \* MERGEFORMAT </w:instrText>
      </w:r>
      <w:r w:rsidR="00CE1B54" w:rsidRPr="00453D3D">
        <w:rPr>
          <w:lang w:val="en-US"/>
        </w:rPr>
      </w:r>
      <w:r w:rsidR="00CE1B54" w:rsidRPr="00453D3D">
        <w:rPr>
          <w:lang w:val="en-US"/>
        </w:rPr>
        <w:fldChar w:fldCharType="separate"/>
      </w:r>
      <w:r w:rsidR="00CE1B54" w:rsidRPr="00453D3D">
        <w:rPr>
          <w:lang w:val="en-US"/>
        </w:rPr>
        <w:t>[3]</w:t>
      </w:r>
      <w:r w:rsidR="00CE1B54" w:rsidRPr="00453D3D">
        <w:rPr>
          <w:lang w:val="en-US"/>
        </w:rPr>
        <w:fldChar w:fldCharType="end"/>
      </w:r>
      <w:r w:rsidR="00CE1B54" w:rsidRPr="00453D3D">
        <w:rPr>
          <w:lang w:val="en-US"/>
        </w:rPr>
        <w:t>:</w:t>
      </w:r>
    </w:p>
    <w:tbl>
      <w:tblPr>
        <w:tblStyle w:val="21"/>
        <w:tblW w:w="0" w:type="auto"/>
        <w:tblLook w:val="04A0" w:firstRow="1" w:lastRow="0" w:firstColumn="1" w:lastColumn="0" w:noHBand="0" w:noVBand="1"/>
      </w:tblPr>
      <w:tblGrid>
        <w:gridCol w:w="9288"/>
      </w:tblGrid>
      <w:tr w:rsidR="00A54400" w:rsidRPr="00453D3D" w14:paraId="7A7FBA0C" w14:textId="77777777" w:rsidTr="003F2827">
        <w:tc>
          <w:tcPr>
            <w:tcW w:w="9288" w:type="dxa"/>
          </w:tcPr>
          <w:p w14:paraId="76B5DEF5" w14:textId="77777777" w:rsidR="00A54400" w:rsidRPr="00453D3D" w:rsidRDefault="00A54400" w:rsidP="003F2827">
            <w:pPr>
              <w:widowControl/>
              <w:suppressAutoHyphens/>
              <w:autoSpaceDE/>
              <w:autoSpaceDN/>
              <w:snapToGrid w:val="0"/>
              <w:spacing w:after="0" w:line="259" w:lineRule="auto"/>
              <w:rPr>
                <w:rFonts w:eastAsia="SimSun"/>
                <w:b/>
                <w:kern w:val="0"/>
                <w:sz w:val="20"/>
                <w:szCs w:val="20"/>
                <w:lang w:val="en-US" w:eastAsia="zh-TW"/>
              </w:rPr>
            </w:pPr>
            <w:r w:rsidRPr="00453D3D">
              <w:rPr>
                <w:rFonts w:eastAsia="SimSun"/>
                <w:b/>
                <w:kern w:val="0"/>
                <w:sz w:val="20"/>
                <w:szCs w:val="20"/>
                <w:highlight w:val="yellow"/>
                <w:lang w:val="en-US" w:eastAsia="zh-TW"/>
              </w:rPr>
              <w:t xml:space="preserve">Proposal </w:t>
            </w:r>
            <w:r w:rsidRPr="00453D3D">
              <w:rPr>
                <w:rFonts w:eastAsia="PMingLiU"/>
                <w:b/>
                <w:kern w:val="0"/>
                <w:sz w:val="20"/>
                <w:szCs w:val="20"/>
                <w:highlight w:val="yellow"/>
                <w:lang w:val="en-US" w:eastAsia="zh-TW"/>
              </w:rPr>
              <w:t>2</w:t>
            </w:r>
            <w:r w:rsidRPr="00453D3D">
              <w:rPr>
                <w:rFonts w:eastAsia="SimSun"/>
                <w:b/>
                <w:kern w:val="0"/>
                <w:sz w:val="20"/>
                <w:szCs w:val="20"/>
                <w:highlight w:val="yellow"/>
                <w:lang w:val="en-US" w:eastAsia="zh-TW"/>
              </w:rPr>
              <w:t>.1C</w:t>
            </w:r>
          </w:p>
          <w:p w14:paraId="3A3753EA" w14:textId="77777777" w:rsidR="00A54400" w:rsidRPr="00453D3D" w:rsidRDefault="00A54400" w:rsidP="003F2827">
            <w:pPr>
              <w:widowControl/>
              <w:suppressAutoHyphens/>
              <w:autoSpaceDE/>
              <w:autoSpaceDN/>
              <w:snapToGrid w:val="0"/>
              <w:spacing w:after="0" w:line="259" w:lineRule="auto"/>
              <w:rPr>
                <w:rFonts w:eastAsia="PMingLiU"/>
                <w:bCs/>
                <w:kern w:val="0"/>
                <w:sz w:val="20"/>
                <w:szCs w:val="20"/>
                <w:lang w:val="en-US" w:eastAsia="zh-TW"/>
              </w:rPr>
            </w:pPr>
            <w:r w:rsidRPr="00453D3D">
              <w:rPr>
                <w:rFonts w:eastAsia="SimSun"/>
                <w:bCs/>
                <w:kern w:val="0"/>
                <w:sz w:val="20"/>
                <w:szCs w:val="20"/>
                <w:lang w:val="en-US" w:eastAsia="zh-TW"/>
              </w:rPr>
              <w:t>CSI-RS frequency-domain density ρ = 1/8 can be configured to the K NZP CSI-RS resou</w:t>
            </w:r>
            <w:r w:rsidRPr="00453D3D">
              <w:rPr>
                <w:rFonts w:eastAsia="PMingLiU"/>
                <w:color w:val="000000"/>
                <w:kern w:val="0"/>
                <w:sz w:val="20"/>
                <w:szCs w:val="20"/>
                <w:lang w:val="en-US" w:eastAsia="zh-TW"/>
              </w:rPr>
              <w:t>rces</w:t>
            </w:r>
            <w:r w:rsidRPr="00453D3D">
              <w:rPr>
                <w:rFonts w:eastAsia="PMingLiU"/>
                <w:color w:val="FF0000"/>
                <w:kern w:val="0"/>
                <w:sz w:val="20"/>
                <w:szCs w:val="20"/>
                <w:lang w:val="en-US" w:eastAsia="zh-TW"/>
              </w:rPr>
              <w:t xml:space="preserve"> at least</w:t>
            </w:r>
            <w:r w:rsidRPr="00453D3D">
              <w:rPr>
                <w:rFonts w:eastAsia="PMingLiU"/>
                <w:color w:val="000000"/>
                <w:kern w:val="0"/>
                <w:sz w:val="20"/>
                <w:szCs w:val="20"/>
                <w:lang w:val="en-US" w:eastAsia="zh-TW"/>
              </w:rPr>
              <w:t xml:space="preserve"> f</w:t>
            </w:r>
            <w:r w:rsidRPr="00453D3D">
              <w:rPr>
                <w:rFonts w:eastAsia="SimSun"/>
                <w:bCs/>
                <w:kern w:val="0"/>
                <w:sz w:val="20"/>
                <w:szCs w:val="20"/>
                <w:lang w:val="en-US" w:eastAsia="zh-TW"/>
              </w:rPr>
              <w:t>or the following cases:</w:t>
            </w:r>
          </w:p>
          <w:p w14:paraId="779B1C09" w14:textId="77777777" w:rsidR="00A54400" w:rsidRPr="00453D3D" w:rsidRDefault="00A54400" w:rsidP="00A54400">
            <w:pPr>
              <w:widowControl/>
              <w:numPr>
                <w:ilvl w:val="1"/>
                <w:numId w:val="14"/>
              </w:numPr>
              <w:suppressAutoHyphens/>
              <w:autoSpaceDE/>
              <w:autoSpaceDN/>
              <w:spacing w:after="0" w:line="259" w:lineRule="auto"/>
              <w:ind w:left="769" w:hanging="289"/>
              <w:contextualSpacing/>
              <w:jc w:val="left"/>
              <w:rPr>
                <w:rFonts w:eastAsia="SimSun"/>
                <w:color w:val="000000"/>
                <w:kern w:val="0"/>
                <w:sz w:val="20"/>
                <w:szCs w:val="20"/>
                <w:lang w:val="en-US" w:eastAsia="en-US"/>
              </w:rPr>
            </w:pPr>
            <w:r w:rsidRPr="00453D3D">
              <w:rPr>
                <w:rFonts w:eastAsia="SimSun"/>
                <w:color w:val="000000"/>
                <w:kern w:val="0"/>
                <w:sz w:val="20"/>
                <w:szCs w:val="20"/>
                <w:lang w:val="en-US" w:eastAsia="en-US"/>
              </w:rPr>
              <w:t>K=4 16-port NZP CSI-RS resources in a CSI-RS resource set aggregating 64 CSI-RS ports</w:t>
            </w:r>
          </w:p>
          <w:p w14:paraId="148F71EB" w14:textId="77777777" w:rsidR="00A54400" w:rsidRPr="00453D3D" w:rsidRDefault="00A54400" w:rsidP="00A54400">
            <w:pPr>
              <w:widowControl/>
              <w:numPr>
                <w:ilvl w:val="1"/>
                <w:numId w:val="14"/>
              </w:numPr>
              <w:suppressAutoHyphens/>
              <w:autoSpaceDE/>
              <w:autoSpaceDN/>
              <w:spacing w:after="0" w:line="259" w:lineRule="auto"/>
              <w:ind w:left="769" w:hanging="289"/>
              <w:contextualSpacing/>
              <w:jc w:val="left"/>
              <w:rPr>
                <w:rFonts w:eastAsia="SimSun"/>
                <w:color w:val="000000"/>
                <w:kern w:val="0"/>
                <w:sz w:val="20"/>
                <w:szCs w:val="20"/>
                <w:lang w:val="en-US" w:eastAsia="en-US"/>
              </w:rPr>
            </w:pPr>
            <w:r w:rsidRPr="00453D3D">
              <w:rPr>
                <w:rFonts w:eastAsia="SimSun"/>
                <w:color w:val="000000"/>
                <w:kern w:val="0"/>
                <w:sz w:val="20"/>
                <w:szCs w:val="20"/>
                <w:lang w:val="en-US" w:eastAsia="en-US"/>
              </w:rPr>
              <w:t>K=4 32-port NZP CSI-RS resources in a CSI-RS resource set aggregating 128 CSI-RS ports</w:t>
            </w:r>
          </w:p>
          <w:p w14:paraId="5E120688" w14:textId="77777777" w:rsidR="00A54400" w:rsidRPr="00453D3D" w:rsidRDefault="00A54400" w:rsidP="00A54400">
            <w:pPr>
              <w:widowControl/>
              <w:numPr>
                <w:ilvl w:val="1"/>
                <w:numId w:val="14"/>
              </w:numPr>
              <w:suppressAutoHyphens/>
              <w:autoSpaceDE/>
              <w:autoSpaceDN/>
              <w:spacing w:after="0" w:line="259" w:lineRule="auto"/>
              <w:ind w:left="769" w:hanging="289"/>
              <w:contextualSpacing/>
              <w:jc w:val="left"/>
              <w:rPr>
                <w:rFonts w:eastAsia="SimSun"/>
                <w:color w:val="000000"/>
                <w:kern w:val="0"/>
                <w:sz w:val="20"/>
                <w:szCs w:val="20"/>
                <w:lang w:val="en-US" w:eastAsia="en-US"/>
              </w:rPr>
            </w:pPr>
            <w:r w:rsidRPr="00453D3D">
              <w:rPr>
                <w:rFonts w:eastAsia="SimSun"/>
                <w:color w:val="000000"/>
                <w:kern w:val="0"/>
                <w:sz w:val="20"/>
                <w:szCs w:val="20"/>
                <w:lang w:val="en-US" w:eastAsia="en-US"/>
              </w:rPr>
              <w:t>K=2 24-port NZP CSI-RS resources in a CSI-RS resource set aggregating 48 CSI-RS ports</w:t>
            </w:r>
          </w:p>
          <w:p w14:paraId="74917827" w14:textId="77777777" w:rsidR="00A54400" w:rsidRPr="00453D3D" w:rsidRDefault="00A54400" w:rsidP="00A54400">
            <w:pPr>
              <w:widowControl/>
              <w:numPr>
                <w:ilvl w:val="1"/>
                <w:numId w:val="14"/>
              </w:numPr>
              <w:suppressAutoHyphens/>
              <w:autoSpaceDE/>
              <w:autoSpaceDN/>
              <w:spacing w:after="0" w:line="259" w:lineRule="auto"/>
              <w:ind w:left="769" w:hanging="289"/>
              <w:contextualSpacing/>
              <w:jc w:val="left"/>
              <w:rPr>
                <w:rFonts w:eastAsia="SimSun"/>
                <w:color w:val="000000"/>
                <w:kern w:val="0"/>
                <w:sz w:val="20"/>
                <w:szCs w:val="20"/>
                <w:lang w:val="en-US" w:eastAsia="en-US"/>
              </w:rPr>
            </w:pPr>
            <w:r w:rsidRPr="00453D3D">
              <w:rPr>
                <w:rFonts w:eastAsia="SimSun"/>
                <w:color w:val="000000"/>
                <w:kern w:val="0"/>
                <w:sz w:val="20"/>
                <w:szCs w:val="20"/>
                <w:lang w:val="en-US" w:eastAsia="en-US"/>
              </w:rPr>
              <w:t>K=2 32-port NZP CSI-RS resources in a CSI-RS resource set aggregating 64 CSI-RS ports</w:t>
            </w:r>
          </w:p>
          <w:p w14:paraId="0BBB6DD4" w14:textId="77777777" w:rsidR="00A54400" w:rsidRPr="00453D3D" w:rsidRDefault="00A54400" w:rsidP="003F2827">
            <w:pPr>
              <w:widowControl/>
              <w:autoSpaceDE/>
              <w:autoSpaceDN/>
              <w:spacing w:after="0"/>
              <w:rPr>
                <w:rFonts w:eastAsia="PMingLiU"/>
                <w:color w:val="000000"/>
                <w:kern w:val="0"/>
                <w:sz w:val="20"/>
                <w:szCs w:val="20"/>
                <w:lang w:val="en-US" w:eastAsia="zh-TW"/>
              </w:rPr>
            </w:pPr>
            <w:r w:rsidRPr="00453D3D">
              <w:rPr>
                <w:rFonts w:eastAsia="PMingLiU"/>
                <w:color w:val="000000"/>
                <w:kern w:val="0"/>
                <w:sz w:val="20"/>
                <w:szCs w:val="20"/>
                <w:lang w:val="en-US" w:eastAsia="zh-TW"/>
              </w:rPr>
              <w:t>FFS: K=3 16-port NZP CSI-RS resources in a CSI-RS resource set aggregating 48 CSI-RS ports</w:t>
            </w:r>
          </w:p>
          <w:p w14:paraId="307102A8" w14:textId="77777777" w:rsidR="00A54400" w:rsidRPr="00453D3D" w:rsidRDefault="00A54400" w:rsidP="003F2827">
            <w:pPr>
              <w:snapToGrid w:val="0"/>
              <w:spacing w:after="0"/>
              <w:jc w:val="left"/>
              <w:rPr>
                <w:rFonts w:eastAsia="바탕"/>
                <w:bCs/>
                <w:kern w:val="0"/>
                <w:sz w:val="20"/>
                <w:szCs w:val="20"/>
                <w:lang w:val="en-US" w:eastAsia="zh-CN"/>
              </w:rPr>
            </w:pPr>
            <w:r w:rsidRPr="00453D3D">
              <w:rPr>
                <w:rFonts w:eastAsia="PMingLiU"/>
                <w:color w:val="000000"/>
                <w:kern w:val="0"/>
                <w:sz w:val="20"/>
                <w:szCs w:val="20"/>
                <w:lang w:val="en-US" w:eastAsia="zh-TW"/>
              </w:rPr>
              <w:t>Note: It’s not precluded that the frequency-domain density configured to the K NZP CSI-RS resources in the same CSI-RS resource set for 48/64/128 CSI-RS ports aggregation can be different</w:t>
            </w:r>
          </w:p>
        </w:tc>
      </w:tr>
    </w:tbl>
    <w:p w14:paraId="11116875" w14:textId="77777777" w:rsidR="00A54400" w:rsidRPr="00453D3D" w:rsidRDefault="00A54400" w:rsidP="00A54400">
      <w:pPr>
        <w:widowControl/>
        <w:autoSpaceDE/>
        <w:autoSpaceDN/>
        <w:spacing w:after="160" w:line="259" w:lineRule="auto"/>
        <w:rPr>
          <w:lang w:val="en-US"/>
        </w:rPr>
      </w:pPr>
    </w:p>
    <w:p w14:paraId="63E0FAFD" w14:textId="77777777" w:rsidR="00A54400" w:rsidRPr="00453D3D" w:rsidRDefault="00A54400" w:rsidP="00A54400">
      <w:pPr>
        <w:rPr>
          <w:rFonts w:eastAsia="SimSun"/>
          <w:bCs/>
          <w:kern w:val="0"/>
          <w:lang w:val="en-US" w:eastAsia="zh-TW"/>
        </w:rPr>
      </w:pPr>
      <w:r w:rsidRPr="00453D3D">
        <w:rPr>
          <w:lang w:val="en-US"/>
        </w:rPr>
        <w:t xml:space="preserve">For the FFS cases listed in the above agreements and the FL proposal, we propose supporting only those configurations that ensure efficient rate matching, as defined by the legacy specification for rate matching on CSI-RS REs. This down-selection aims to avoid unnecessary configuration options that may lead to inefficient resource utilization. In particular, the WID already limits the support of </w:t>
      </w:r>
      <w:r w:rsidRPr="00453D3D">
        <w:rPr>
          <w:rFonts w:eastAsia="SimSun"/>
          <w:bCs/>
          <w:kern w:val="0"/>
          <w:lang w:val="en-US" w:eastAsia="zh-TW"/>
        </w:rPr>
        <w:t>ρ=1/3 and 1/6 RE/port/RB to the 48-port CSI-RS configuration – notably, the only case among P=48, 64, and 128 that allows aggregation of K=3 NZP CSI-RS resources.</w:t>
      </w:r>
      <w:r w:rsidRPr="00453D3D">
        <w:rPr>
          <w:rFonts w:eastAsiaTheme="minorEastAsia"/>
          <w:bCs/>
          <w:kern w:val="0"/>
          <w:lang w:val="en-US"/>
        </w:rPr>
        <w:t xml:space="preserve"> </w:t>
      </w:r>
      <w:r w:rsidRPr="00453D3D">
        <w:rPr>
          <w:rFonts w:eastAsia="SimSun"/>
          <w:bCs/>
          <w:kern w:val="0"/>
          <w:lang w:val="en-US" w:eastAsia="zh-TW"/>
        </w:rPr>
        <w:t>This reflects a clear principle within the working item to exclude (K, ρ) combinations that may cause rate matching inefficiency. For consistency, we think this principle should be extended to the remaining FFS cases under discussion.</w:t>
      </w:r>
    </w:p>
    <w:p w14:paraId="49099560" w14:textId="2E5914BC" w:rsidR="00A54400" w:rsidRPr="00453D3D" w:rsidRDefault="00A54400" w:rsidP="00A54400">
      <w:pPr>
        <w:rPr>
          <w:rFonts w:eastAsiaTheme="minorEastAsia"/>
          <w:bCs/>
          <w:kern w:val="0"/>
          <w:lang w:val="en-US"/>
        </w:rPr>
      </w:pPr>
      <w:r w:rsidRPr="00453D3D">
        <w:rPr>
          <w:rFonts w:eastAsiaTheme="minorEastAsia"/>
          <w:bCs/>
          <w:kern w:val="0"/>
          <w:lang w:val="en-US"/>
        </w:rPr>
        <w:t xml:space="preserve">In network scenarios where more than 32 CSI-RS ports are configured for CSI reporting, </w:t>
      </w:r>
      <w:r w:rsidRPr="00453D3D">
        <w:rPr>
          <w:rFonts w:eastAsia="SimSun"/>
          <w:bCs/>
          <w:kern w:val="0"/>
          <w:lang w:val="en-US" w:eastAsia="zh-TW"/>
        </w:rPr>
        <w:t xml:space="preserve">(K, ρ) </w:t>
      </w:r>
      <w:r w:rsidRPr="00453D3D">
        <w:rPr>
          <w:rFonts w:eastAsiaTheme="minorEastAsia"/>
          <w:bCs/>
          <w:kern w:val="0"/>
          <w:lang w:val="en-US"/>
        </w:rPr>
        <w:lastRenderedPageBreak/>
        <w:t xml:space="preserve">combinations that result in inefficient rate matching are expected </w:t>
      </w:r>
      <w:r w:rsidR="00417B03" w:rsidRPr="00453D3D">
        <w:rPr>
          <w:rFonts w:eastAsiaTheme="minorEastAsia"/>
          <w:bCs/>
          <w:kern w:val="0"/>
          <w:lang w:val="en-US"/>
        </w:rPr>
        <w:t xml:space="preserve">not </w:t>
      </w:r>
      <w:r w:rsidRPr="00453D3D">
        <w:rPr>
          <w:rFonts w:eastAsiaTheme="minorEastAsia"/>
          <w:bCs/>
          <w:kern w:val="0"/>
          <w:lang w:val="en-US"/>
        </w:rPr>
        <w:t>to provide throughput gains. These scenarios typically offer limited CSI-RS coverage, as the ports cannot leverage beamforming gains for coverage extension. Since these scenarios primarily serve cell-center UEs operating in interference-limited rather than power-limited conditions, they can support higher ranks and higher MCS levels. In such environments, throughput loss due to inefficient rate matching outweighs any potential benefit from CSI-RS power boosting achieved via lower-density CSI-RS configurations.</w:t>
      </w:r>
    </w:p>
    <w:p w14:paraId="0FB45912" w14:textId="2643DC93" w:rsidR="00A54400" w:rsidRPr="00453D3D" w:rsidRDefault="00A54400" w:rsidP="00A54400">
      <w:pPr>
        <w:rPr>
          <w:rFonts w:eastAsiaTheme="minorEastAsia"/>
          <w:bCs/>
          <w:kern w:val="0"/>
          <w:lang w:val="en-US"/>
        </w:rPr>
      </w:pPr>
      <w:r w:rsidRPr="00453D3D">
        <w:rPr>
          <w:rFonts w:eastAsiaTheme="minorEastAsia"/>
          <w:bCs/>
          <w:kern w:val="0"/>
          <w:lang w:val="en-US"/>
        </w:rPr>
        <w:t xml:space="preserve">On the other hand, it can be argued that rate matching issues may be avoided by scheduling PDSCH only for Rel-20 UEs in slots where the reduced-density CSI-RS is transmitted. However, large-port CSI resource/reporting configurations are typically operated with an aperiodic time-domain behavior to minimize RS overhead, where transmissions are triggered when CSI becomes outdated. In this context, restricting PDSCH scheduling to Rel-20 UEs in such slots would </w:t>
      </w:r>
      <w:r w:rsidR="0036739B" w:rsidRPr="00453D3D">
        <w:rPr>
          <w:rFonts w:eastAsiaTheme="minorEastAsia"/>
          <w:bCs/>
          <w:kern w:val="0"/>
          <w:lang w:val="en-US"/>
        </w:rPr>
        <w:t>in fact</w:t>
      </w:r>
      <w:r w:rsidRPr="00453D3D">
        <w:rPr>
          <w:rFonts w:eastAsiaTheme="minorEastAsia"/>
          <w:bCs/>
          <w:kern w:val="0"/>
          <w:lang w:val="en-US"/>
        </w:rPr>
        <w:t xml:space="preserve"> rely on outdated CSI, potentially leading to performance loss. This suggests that assuming selective scheduling to avoid rate matching inefficiency may not align with the typical usage of large-port CSI-RS.</w:t>
      </w:r>
    </w:p>
    <w:p w14:paraId="14C9CF2C" w14:textId="77777777" w:rsidR="00A54400" w:rsidRPr="00453D3D" w:rsidRDefault="00A54400" w:rsidP="00A54400">
      <w:pPr>
        <w:rPr>
          <w:rFonts w:eastAsia="SimSun"/>
          <w:bCs/>
          <w:kern w:val="0"/>
          <w:lang w:val="en-US" w:eastAsia="zh-TW"/>
        </w:rPr>
      </w:pPr>
      <w:r w:rsidRPr="00453D3D">
        <w:rPr>
          <w:lang w:val="en-US"/>
        </w:rPr>
        <w:t>Therefore, we propose limiting the supported (K, ρ) combinations to those satisfying K</w:t>
      </w:r>
      <m:oMath>
        <m:r>
          <m:rPr>
            <m:sty m:val="p"/>
          </m:rPr>
          <w:rPr>
            <w:rFonts w:ascii="Cambria Math" w:hAnsi="Cambria Math"/>
            <w:lang w:val="en-US"/>
          </w:rPr>
          <m:t>∙</m:t>
        </m:r>
      </m:oMath>
      <w:r w:rsidRPr="00453D3D">
        <w:rPr>
          <w:rFonts w:eastAsia="SimSun"/>
          <w:bCs/>
          <w:kern w:val="0"/>
          <w:lang w:val="en-US" w:eastAsia="zh-TW"/>
        </w:rPr>
        <w:t>ρ=1 or K</w:t>
      </w:r>
      <m:oMath>
        <m:r>
          <m:rPr>
            <m:sty m:val="p"/>
          </m:rPr>
          <w:rPr>
            <w:rFonts w:ascii="Cambria Math" w:hAnsi="Cambria Math"/>
            <w:lang w:val="en-US"/>
          </w:rPr>
          <m:t>∙</m:t>
        </m:r>
      </m:oMath>
      <w:r w:rsidRPr="00453D3D">
        <w:rPr>
          <w:rFonts w:eastAsia="SimSun"/>
          <w:bCs/>
          <w:kern w:val="0"/>
          <w:lang w:val="en-US" w:eastAsia="zh-TW"/>
        </w:rPr>
        <w:t>ρ=1/2, which are aligned with the ZP CSI-RS configuration (i.e., with density values of 1 or 1/2 RE/port/RB). This approach preserves rate matching efficiency as defined in the legacy specification, and helps</w:t>
      </w:r>
      <w:r w:rsidRPr="00453D3D">
        <w:rPr>
          <w:rFonts w:eastAsia="PMingLiU"/>
          <w:bCs/>
          <w:kern w:val="0"/>
          <w:lang w:val="en-US" w:eastAsia="zh-TW"/>
        </w:rPr>
        <w:t xml:space="preserve"> </w:t>
      </w:r>
      <w:r w:rsidRPr="00453D3D">
        <w:rPr>
          <w:rFonts w:eastAsia="SimSun"/>
          <w:bCs/>
          <w:kern w:val="0"/>
          <w:lang w:val="en-US" w:eastAsia="zh-TW"/>
        </w:rPr>
        <w:t>reduce unnecessary signaling overhead and implementation complexity.</w:t>
      </w:r>
    </w:p>
    <w:p w14:paraId="1D1D9757" w14:textId="4B5C98D7" w:rsidR="00A54400" w:rsidRPr="00453D3D" w:rsidRDefault="00A54400" w:rsidP="00A54400">
      <w:pPr>
        <w:rPr>
          <w:b/>
          <w:bCs/>
          <w:lang w:val="en-US"/>
        </w:rPr>
      </w:pPr>
      <w:r w:rsidRPr="00453D3D">
        <w:rPr>
          <w:b/>
          <w:bCs/>
          <w:lang w:val="en-US"/>
        </w:rPr>
        <w:t xml:space="preserve">Proposal </w:t>
      </w:r>
      <w:r w:rsidR="00B161C5">
        <w:rPr>
          <w:rFonts w:hint="eastAsia"/>
          <w:b/>
          <w:bCs/>
          <w:lang w:val="en-US"/>
        </w:rPr>
        <w:t>20</w:t>
      </w:r>
      <w:r w:rsidRPr="00453D3D">
        <w:rPr>
          <w:b/>
          <w:bCs/>
          <w:lang w:val="en-US"/>
        </w:rPr>
        <w:t xml:space="preserve">: Support only the </w:t>
      </w:r>
      <w:r w:rsidRPr="00453D3D">
        <w:rPr>
          <w:b/>
          <w:lang w:val="en-US"/>
        </w:rPr>
        <w:t>(K, ρ) combinations satisfying</w:t>
      </w:r>
      <w:r w:rsidRPr="00453D3D">
        <w:rPr>
          <w:b/>
          <w:bCs/>
          <w:lang w:val="en-US"/>
        </w:rPr>
        <w:t xml:space="preserve"> </w:t>
      </w:r>
      <w:r w:rsidRPr="00453D3D">
        <w:rPr>
          <w:b/>
          <w:lang w:val="en-US"/>
        </w:rPr>
        <w:t>K</w:t>
      </w:r>
      <m:oMath>
        <m:r>
          <m:rPr>
            <m:sty m:val="b"/>
          </m:rPr>
          <w:rPr>
            <w:rFonts w:ascii="Cambria Math" w:hAnsi="Cambria Math"/>
            <w:lang w:val="en-US"/>
          </w:rPr>
          <m:t>∙</m:t>
        </m:r>
      </m:oMath>
      <w:r w:rsidRPr="00453D3D">
        <w:rPr>
          <w:rFonts w:eastAsia="SimSun"/>
          <w:b/>
          <w:bCs/>
          <w:kern w:val="0"/>
          <w:lang w:val="en-US" w:eastAsia="zh-TW"/>
        </w:rPr>
        <w:t>ρ=1 or K</w:t>
      </w:r>
      <m:oMath>
        <m:r>
          <m:rPr>
            <m:sty m:val="b"/>
          </m:rPr>
          <w:rPr>
            <w:rFonts w:ascii="Cambria Math" w:hAnsi="Cambria Math"/>
            <w:lang w:val="en-US"/>
          </w:rPr>
          <m:t>∙</m:t>
        </m:r>
      </m:oMath>
      <w:r w:rsidRPr="00453D3D">
        <w:rPr>
          <w:rFonts w:eastAsia="SimSun"/>
          <w:b/>
          <w:bCs/>
          <w:kern w:val="0"/>
          <w:lang w:val="en-US" w:eastAsia="zh-TW"/>
        </w:rPr>
        <w:t>ρ=1/2, in alignment with the ZP CSI-RS configuration (i.e., with density values of 1 or 1/2 RE/port/RB)</w:t>
      </w:r>
      <w:r w:rsidRPr="00453D3D">
        <w:rPr>
          <w:b/>
          <w:bCs/>
          <w:lang w:val="en-US"/>
        </w:rPr>
        <w:t>.</w:t>
      </w:r>
    </w:p>
    <w:p w14:paraId="13439B9B" w14:textId="77777777" w:rsidR="00A54400" w:rsidRPr="00453D3D" w:rsidRDefault="00A54400" w:rsidP="00A54400">
      <w:pPr>
        <w:rPr>
          <w:lang w:val="en-US"/>
        </w:rPr>
      </w:pPr>
    </w:p>
    <w:p w14:paraId="23B54939" w14:textId="77777777" w:rsidR="00A54400" w:rsidRPr="00453D3D" w:rsidRDefault="00A54400" w:rsidP="00A54400">
      <w:pPr>
        <w:rPr>
          <w:u w:val="single"/>
          <w:lang w:val="en-US"/>
        </w:rPr>
      </w:pPr>
      <w:r w:rsidRPr="00453D3D">
        <w:rPr>
          <w:b/>
          <w:u w:val="single"/>
          <w:lang w:val="en-US"/>
        </w:rPr>
        <w:t>RB-level allocation for aggregated CSI-RS resources with new density values</w:t>
      </w:r>
      <w:r w:rsidRPr="00453D3D">
        <w:rPr>
          <w:b/>
          <w:lang w:val="en-US"/>
        </w:rPr>
        <w:t>:</w:t>
      </w:r>
    </w:p>
    <w:p w14:paraId="7CC6E738" w14:textId="77777777" w:rsidR="00A54400" w:rsidRPr="00453D3D" w:rsidRDefault="00A54400" w:rsidP="00A54400">
      <w:pPr>
        <w:rPr>
          <w:lang w:val="en-US"/>
        </w:rPr>
      </w:pPr>
      <w:r w:rsidRPr="00453D3D">
        <w:rPr>
          <w:lang w:val="en-US"/>
        </w:rPr>
        <w:t xml:space="preserve">Supporting density values of </w:t>
      </w:r>
      <w:r w:rsidRPr="00453D3D">
        <w:rPr>
          <w:rFonts w:eastAsia="SimSun"/>
          <w:bCs/>
          <w:kern w:val="0"/>
          <w:lang w:val="en-US" w:eastAsia="zh-TW"/>
        </w:rPr>
        <w:t>ρ</w:t>
      </w:r>
      <w:r w:rsidRPr="00453D3D">
        <w:rPr>
          <w:lang w:val="en-US"/>
        </w:rPr>
        <w:t xml:space="preserve">=1/3, 1/4, 1/6, and 1/8 RE/port/RB with a configurable RB-level offset can be considered a natural extension of the Rel-19 configuration. In Rel-19, 48, 64, and 128 CSI-RS ports can be aggregated over multiple CSI-RS resources at a density of 1/2 RE/port/RB, with the RB-level offset being configurable per resource. For a given density value </w:t>
      </w:r>
      <w:r w:rsidRPr="00453D3D">
        <w:rPr>
          <w:rFonts w:eastAsia="SimSun"/>
          <w:bCs/>
          <w:kern w:val="0"/>
          <w:lang w:val="en-US" w:eastAsia="zh-TW"/>
        </w:rPr>
        <w:t>ρ</w:t>
      </w:r>
      <w:r w:rsidRPr="00453D3D">
        <w:rPr>
          <w:lang w:val="en-US"/>
        </w:rPr>
        <w:t>, the RB-level offset can take an integer value from 0 to (1/</w:t>
      </w:r>
      <w:r w:rsidRPr="00453D3D">
        <w:rPr>
          <w:rFonts w:eastAsia="SimSun"/>
          <w:bCs/>
          <w:kern w:val="0"/>
          <w:lang w:val="en-US" w:eastAsia="zh-TW"/>
        </w:rPr>
        <w:t>ρ</w:t>
      </w:r>
      <w:r w:rsidRPr="00453D3D">
        <w:rPr>
          <w:lang w:val="en-US"/>
        </w:rPr>
        <w:t>-1).</w:t>
      </w:r>
    </w:p>
    <w:p w14:paraId="75A1558A" w14:textId="77777777" w:rsidR="00A54400" w:rsidRPr="00453D3D" w:rsidRDefault="00A54400" w:rsidP="00A54400">
      <w:pPr>
        <w:rPr>
          <w:lang w:val="en-US"/>
        </w:rPr>
      </w:pPr>
      <w:r w:rsidRPr="00453D3D">
        <w:rPr>
          <w:lang w:val="en-US"/>
        </w:rPr>
        <w:t xml:space="preserve">Allowing per-resource RB-level offset configuration would enhance CSI-RS allocation flexibility while – if properly constrained – preserving rate matching efficiency as defined in the legacy rate-matching specification for CSI-RS REs. For the same reason as in the above proposal, restrictions on the per-resource RB-level offset configuration are also necessary to ensure that the CSI-RS allocation pattern remains consistent with the ZP CSI-RS configuration </w:t>
      </w:r>
      <w:r w:rsidRPr="00453D3D">
        <w:rPr>
          <w:rFonts w:eastAsia="SimSun"/>
          <w:bCs/>
          <w:kern w:val="0"/>
          <w:lang w:val="en-US" w:eastAsia="zh-TW"/>
        </w:rPr>
        <w:t>(i.e., with density values of 1 or 1/2 RE/port/RB), thereby avoiding potential inefficiencies.</w:t>
      </w:r>
    </w:p>
    <w:p w14:paraId="495B7543" w14:textId="7C666C4C" w:rsidR="00A54400" w:rsidRPr="00453D3D" w:rsidRDefault="00A54400" w:rsidP="00A54400">
      <w:pPr>
        <w:rPr>
          <w:b/>
          <w:bCs/>
          <w:iCs/>
          <w:lang w:val="en-US"/>
        </w:rPr>
      </w:pPr>
      <w:r w:rsidRPr="00453D3D">
        <w:rPr>
          <w:b/>
          <w:bCs/>
          <w:lang w:val="en-US"/>
        </w:rPr>
        <w:t xml:space="preserve">Proposal </w:t>
      </w:r>
      <w:r w:rsidR="00B161C5">
        <w:rPr>
          <w:rFonts w:hint="eastAsia"/>
          <w:b/>
          <w:bCs/>
          <w:lang w:val="en-US"/>
        </w:rPr>
        <w:t>21</w:t>
      </w:r>
      <w:r w:rsidRPr="00453D3D">
        <w:rPr>
          <w:b/>
          <w:bCs/>
          <w:lang w:val="en-US"/>
        </w:rPr>
        <w:t xml:space="preserve">: Support density values </w:t>
      </w:r>
      <w:r w:rsidRPr="00453D3D">
        <w:rPr>
          <w:rFonts w:eastAsia="SimSun"/>
          <w:b/>
          <w:bCs/>
          <w:kern w:val="0"/>
          <w:lang w:val="en-US" w:eastAsia="zh-TW"/>
        </w:rPr>
        <w:t>ρ</w:t>
      </w:r>
      <w:r w:rsidRPr="00453D3D">
        <w:rPr>
          <w:b/>
          <w:bCs/>
          <w:lang w:val="en-US"/>
        </w:rPr>
        <w:t>=1/3, 1/4, 1/6, and 1/8 RE/port/RB with RB-level offset configurable per CSI-RS resource.</w:t>
      </w:r>
    </w:p>
    <w:p w14:paraId="54AE54FE" w14:textId="77777777" w:rsidR="00A54400" w:rsidRPr="00453D3D" w:rsidRDefault="00A54400" w:rsidP="00A54400">
      <w:pPr>
        <w:pStyle w:val="a4"/>
        <w:numPr>
          <w:ilvl w:val="0"/>
          <w:numId w:val="6"/>
        </w:numPr>
        <w:ind w:leftChars="0"/>
        <w:rPr>
          <w:b/>
          <w:bCs/>
          <w:iCs/>
          <w:lang w:val="en-US"/>
        </w:rPr>
      </w:pPr>
      <w:r w:rsidRPr="00453D3D">
        <w:rPr>
          <w:b/>
          <w:bCs/>
          <w:iCs/>
          <w:lang w:val="en-US"/>
        </w:rPr>
        <w:t xml:space="preserve">The RB-level offset can take an integer value from 0 to </w:t>
      </w:r>
      <w:r w:rsidRPr="00453D3D">
        <w:rPr>
          <w:b/>
          <w:lang w:val="en-US"/>
        </w:rPr>
        <w:t>(1/</w:t>
      </w:r>
      <w:r w:rsidRPr="00453D3D">
        <w:rPr>
          <w:rFonts w:eastAsia="SimSun"/>
          <w:b/>
          <w:bCs/>
          <w:kern w:val="0"/>
          <w:lang w:val="en-US" w:eastAsia="zh-TW"/>
        </w:rPr>
        <w:t>ρ</w:t>
      </w:r>
      <w:r w:rsidRPr="00453D3D">
        <w:rPr>
          <w:b/>
          <w:lang w:val="en-US"/>
        </w:rPr>
        <w:t>-1).</w:t>
      </w:r>
    </w:p>
    <w:p w14:paraId="3EFF8351" w14:textId="77777777" w:rsidR="00A54400" w:rsidRPr="00453D3D" w:rsidRDefault="00A54400" w:rsidP="00A54400">
      <w:pPr>
        <w:pStyle w:val="a4"/>
        <w:numPr>
          <w:ilvl w:val="0"/>
          <w:numId w:val="6"/>
        </w:numPr>
        <w:ind w:leftChars="0"/>
        <w:rPr>
          <w:b/>
          <w:bCs/>
          <w:iCs/>
          <w:lang w:val="en-US"/>
        </w:rPr>
      </w:pPr>
      <w:r w:rsidRPr="00453D3D">
        <w:rPr>
          <w:b/>
          <w:bCs/>
          <w:iCs/>
          <w:lang w:val="en-US"/>
        </w:rPr>
        <w:t xml:space="preserve">Restrict the per-resource RB-level offset configuration to follow allocation patterns aligned with the ZP CSI-RS configuration (i.e., </w:t>
      </w:r>
      <w:r w:rsidRPr="00453D3D">
        <w:rPr>
          <w:rFonts w:eastAsia="SimSun"/>
          <w:b/>
          <w:bCs/>
          <w:kern w:val="0"/>
          <w:lang w:val="en-US" w:eastAsia="zh-TW"/>
        </w:rPr>
        <w:t>with density values of 1 or 1/2 RE/port/RB).</w:t>
      </w:r>
    </w:p>
    <w:p w14:paraId="6B5D9B9B" w14:textId="77777777" w:rsidR="00A54400" w:rsidRPr="00453D3D" w:rsidRDefault="00A54400" w:rsidP="00A54400">
      <w:pPr>
        <w:rPr>
          <w:lang w:val="en-US"/>
        </w:rPr>
      </w:pPr>
    </w:p>
    <w:p w14:paraId="012779B5" w14:textId="1D4BD5FE" w:rsidR="00A54400" w:rsidRPr="00453D3D" w:rsidRDefault="00D87151" w:rsidP="00A54400">
      <w:pPr>
        <w:rPr>
          <w:u w:val="single"/>
          <w:lang w:val="en-US"/>
        </w:rPr>
      </w:pPr>
      <w:r w:rsidRPr="00453D3D">
        <w:rPr>
          <w:b/>
          <w:u w:val="single"/>
          <w:lang w:val="en-US"/>
        </w:rPr>
        <w:t xml:space="preserve">Introduction of new subband sizes for </w:t>
      </w:r>
      <w:r w:rsidRPr="00453D3D">
        <w:rPr>
          <w:rFonts w:eastAsia="SimSun"/>
          <w:b/>
          <w:bCs/>
          <w:kern w:val="0"/>
          <w:u w:val="single"/>
          <w:lang w:val="en-US" w:eastAsia="zh-TW"/>
        </w:rPr>
        <w:t>ρ</w:t>
      </w:r>
      <w:r w:rsidRPr="00453D3D">
        <w:rPr>
          <w:b/>
          <w:bCs/>
          <w:u w:val="single"/>
          <w:lang w:val="en-US"/>
        </w:rPr>
        <w:t>=1/3 and 1/6</w:t>
      </w:r>
      <w:r w:rsidR="00EA386E" w:rsidRPr="00453D3D">
        <w:rPr>
          <w:b/>
          <w:bCs/>
          <w:u w:val="single"/>
          <w:lang w:val="en-US"/>
        </w:rPr>
        <w:t xml:space="preserve"> RE/port/RB</w:t>
      </w:r>
      <w:r w:rsidR="00AC2B4B" w:rsidRPr="00453D3D">
        <w:rPr>
          <w:b/>
          <w:bCs/>
          <w:lang w:val="en-US"/>
        </w:rPr>
        <w:t>:</w:t>
      </w:r>
    </w:p>
    <w:p w14:paraId="6274B38C" w14:textId="581AE8EF" w:rsidR="00A54400" w:rsidRPr="00453D3D" w:rsidRDefault="00A54400" w:rsidP="00A54400">
      <w:pPr>
        <w:widowControl/>
        <w:autoSpaceDE/>
        <w:autoSpaceDN/>
        <w:spacing w:after="160" w:line="259" w:lineRule="auto"/>
        <w:rPr>
          <w:lang w:val="en-US"/>
        </w:rPr>
      </w:pPr>
      <w:r w:rsidRPr="00453D3D">
        <w:rPr>
          <w:lang w:val="en-US"/>
        </w:rPr>
        <w:t xml:space="preserve">The existing TS 38.214 (Section 5.2.1.4) </w:t>
      </w:r>
      <w:r w:rsidR="009269AA" w:rsidRPr="00453D3D">
        <w:rPr>
          <w:lang w:val="en-US"/>
        </w:rPr>
        <w:t xml:space="preserve">specifies </w:t>
      </w:r>
      <w:r w:rsidRPr="00453D3D">
        <w:rPr>
          <w:lang w:val="en-US"/>
        </w:rPr>
        <w:t>the following rule to prevent invalid configurations of CSI reporting subbands:</w:t>
      </w:r>
    </w:p>
    <w:tbl>
      <w:tblPr>
        <w:tblStyle w:val="21"/>
        <w:tblW w:w="0" w:type="auto"/>
        <w:tblLook w:val="04A0" w:firstRow="1" w:lastRow="0" w:firstColumn="1" w:lastColumn="0" w:noHBand="0" w:noVBand="1"/>
      </w:tblPr>
      <w:tblGrid>
        <w:gridCol w:w="9288"/>
      </w:tblGrid>
      <w:tr w:rsidR="00A54400" w:rsidRPr="00453D3D" w14:paraId="027433D8" w14:textId="77777777" w:rsidTr="003F2827">
        <w:tc>
          <w:tcPr>
            <w:tcW w:w="9288" w:type="dxa"/>
          </w:tcPr>
          <w:p w14:paraId="3218F4CD" w14:textId="77777777" w:rsidR="00A54400" w:rsidRPr="00453D3D" w:rsidRDefault="00A54400" w:rsidP="003F2827">
            <w:pPr>
              <w:snapToGrid w:val="0"/>
              <w:spacing w:after="0"/>
              <w:jc w:val="left"/>
              <w:rPr>
                <w:rFonts w:eastAsia="바탕"/>
                <w:bCs/>
                <w:kern w:val="0"/>
                <w:sz w:val="20"/>
                <w:szCs w:val="20"/>
                <w:lang w:val="en-US" w:eastAsia="zh-CN"/>
              </w:rPr>
            </w:pPr>
            <w:bookmarkStart w:id="5" w:name="_Hlk193803722"/>
            <w:r w:rsidRPr="00453D3D">
              <w:rPr>
                <w:kern w:val="0"/>
                <w:sz w:val="20"/>
                <w:szCs w:val="20"/>
                <w:lang w:val="en-US" w:eastAsia="en-US"/>
              </w:rPr>
              <w:t xml:space="preserve">A UE is not expected to be configured with </w:t>
            </w:r>
            <w:r w:rsidRPr="00453D3D">
              <w:rPr>
                <w:i/>
                <w:kern w:val="0"/>
                <w:sz w:val="20"/>
                <w:szCs w:val="20"/>
                <w:lang w:val="en-US" w:eastAsia="en-US"/>
              </w:rPr>
              <w:t>csi-ReportingBand</w:t>
            </w:r>
            <w:r w:rsidRPr="00453D3D">
              <w:rPr>
                <w:kern w:val="0"/>
                <w:sz w:val="20"/>
                <w:szCs w:val="20"/>
                <w:lang w:val="en-US" w:eastAsia="en-US"/>
              </w:rPr>
              <w:t xml:space="preserve"> which contains a subband where a CSI-RS resource linked to the CSI Report setting has the frequency density of each CSI-RS port per PRB in the subband less than the configured density of the CSI-RS resource.</w:t>
            </w:r>
          </w:p>
        </w:tc>
      </w:tr>
      <w:bookmarkEnd w:id="5"/>
    </w:tbl>
    <w:p w14:paraId="3EF59101" w14:textId="77777777" w:rsidR="00A54400" w:rsidRPr="00453D3D" w:rsidRDefault="00A54400" w:rsidP="00A54400">
      <w:pPr>
        <w:widowControl/>
        <w:autoSpaceDE/>
        <w:autoSpaceDN/>
        <w:spacing w:after="160" w:line="259" w:lineRule="auto"/>
        <w:rPr>
          <w:lang w:val="en-US"/>
        </w:rPr>
      </w:pPr>
    </w:p>
    <w:p w14:paraId="216ED82E" w14:textId="72F14178" w:rsidR="00D92353" w:rsidRPr="00453D3D" w:rsidRDefault="00A54400" w:rsidP="00A54400">
      <w:pPr>
        <w:rPr>
          <w:lang w:val="en-US"/>
        </w:rPr>
      </w:pPr>
      <w:r w:rsidRPr="00453D3D">
        <w:rPr>
          <w:lang w:val="en-US"/>
        </w:rPr>
        <w:t>We consider that th</w:t>
      </w:r>
      <w:r w:rsidR="00352736" w:rsidRPr="00453D3D">
        <w:rPr>
          <w:lang w:val="en-US"/>
        </w:rPr>
        <w:t>e same</w:t>
      </w:r>
      <w:r w:rsidRPr="00453D3D">
        <w:rPr>
          <w:lang w:val="en-US"/>
        </w:rPr>
        <w:t xml:space="preserve"> rule could </w:t>
      </w:r>
      <w:r w:rsidR="00FD4F53" w:rsidRPr="00453D3D">
        <w:rPr>
          <w:lang w:val="en-US"/>
        </w:rPr>
        <w:t xml:space="preserve">also </w:t>
      </w:r>
      <w:r w:rsidRPr="00453D3D">
        <w:rPr>
          <w:lang w:val="en-US"/>
        </w:rPr>
        <w:t xml:space="preserve">apply to new density values. However, for </w:t>
      </w:r>
      <w:r w:rsidRPr="00453D3D">
        <w:rPr>
          <w:rFonts w:eastAsia="SimSun"/>
          <w:bCs/>
          <w:kern w:val="0"/>
          <w:lang w:val="en-US" w:eastAsia="zh-TW"/>
        </w:rPr>
        <w:t>ρ</w:t>
      </w:r>
      <w:r w:rsidRPr="00453D3D">
        <w:rPr>
          <w:lang w:val="en-US"/>
        </w:rPr>
        <w:t xml:space="preserve">=1/3 and 1/6 RE/port/RB, applying the restriction inevitably </w:t>
      </w:r>
      <w:r w:rsidR="00E04AD9" w:rsidRPr="00453D3D">
        <w:rPr>
          <w:lang w:val="en-US"/>
        </w:rPr>
        <w:t>results in</w:t>
      </w:r>
      <w:r w:rsidR="00D92353" w:rsidRPr="00453D3D">
        <w:rPr>
          <w:lang w:val="en-US"/>
        </w:rPr>
        <w:t xml:space="preserve"> </w:t>
      </w:r>
      <w:r w:rsidR="004B5AFE" w:rsidRPr="00453D3D">
        <w:rPr>
          <w:lang w:val="en-US"/>
        </w:rPr>
        <w:t>misalignment</w:t>
      </w:r>
      <w:r w:rsidR="00500445" w:rsidRPr="00453D3D">
        <w:rPr>
          <w:lang w:val="en-US"/>
        </w:rPr>
        <w:t xml:space="preserve"> between the configured CSI-RS density and the</w:t>
      </w:r>
      <w:r w:rsidR="00FD4F53" w:rsidRPr="00453D3D">
        <w:rPr>
          <w:lang w:val="en-US"/>
        </w:rPr>
        <w:t xml:space="preserve"> per-port</w:t>
      </w:r>
      <w:r w:rsidR="00500445" w:rsidRPr="00453D3D">
        <w:rPr>
          <w:lang w:val="en-US"/>
        </w:rPr>
        <w:t xml:space="preserve"> subband-level density,</w:t>
      </w:r>
      <w:r w:rsidR="00E04AD9" w:rsidRPr="00453D3D">
        <w:rPr>
          <w:lang w:val="en-US"/>
        </w:rPr>
        <w:t xml:space="preserve"> which in turn</w:t>
      </w:r>
      <w:r w:rsidR="00500445" w:rsidRPr="00453D3D">
        <w:rPr>
          <w:lang w:val="en-US"/>
        </w:rPr>
        <w:t xml:space="preserve"> </w:t>
      </w:r>
      <w:r w:rsidR="00E04AD9" w:rsidRPr="00453D3D">
        <w:rPr>
          <w:lang w:val="en-US"/>
        </w:rPr>
        <w:t>leads to</w:t>
      </w:r>
      <w:r w:rsidR="00500445" w:rsidRPr="00453D3D">
        <w:rPr>
          <w:lang w:val="en-US"/>
        </w:rPr>
        <w:t xml:space="preserve"> invalid or inefficient </w:t>
      </w:r>
      <w:r w:rsidR="00BE2DD1" w:rsidRPr="00453D3D">
        <w:rPr>
          <w:lang w:val="en-US"/>
        </w:rPr>
        <w:t xml:space="preserve">subband </w:t>
      </w:r>
      <w:r w:rsidR="00500445" w:rsidRPr="00453D3D">
        <w:rPr>
          <w:lang w:val="en-US"/>
        </w:rPr>
        <w:t>configurations.</w:t>
      </w:r>
    </w:p>
    <w:p w14:paraId="044F4174" w14:textId="66F74A74" w:rsidR="004C670F" w:rsidRPr="00453D3D" w:rsidRDefault="004C670F" w:rsidP="004C670F">
      <w:pPr>
        <w:jc w:val="center"/>
        <w:rPr>
          <w:lang w:val="en-US"/>
        </w:rPr>
      </w:pPr>
      <w:r w:rsidRPr="00453D3D">
        <w:rPr>
          <w:noProof/>
          <w:kern w:val="0"/>
          <w:lang w:val="en-US"/>
        </w:rPr>
        <w:drawing>
          <wp:inline distT="0" distB="0" distL="0" distR="0" wp14:anchorId="72FB6E53" wp14:editId="32C455B9">
            <wp:extent cx="4681728" cy="1659726"/>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04140" cy="1667671"/>
                    </a:xfrm>
                    <a:prstGeom prst="rect">
                      <a:avLst/>
                    </a:prstGeom>
                    <a:noFill/>
                    <a:ln>
                      <a:noFill/>
                    </a:ln>
                  </pic:spPr>
                </pic:pic>
              </a:graphicData>
            </a:graphic>
          </wp:inline>
        </w:drawing>
      </w:r>
    </w:p>
    <w:p w14:paraId="14AC15FA" w14:textId="22AF661E" w:rsidR="007F1F1C" w:rsidRPr="002E1EAC" w:rsidRDefault="007F1F1C" w:rsidP="007F1F1C">
      <w:pPr>
        <w:jc w:val="center"/>
        <w:rPr>
          <w:kern w:val="0"/>
          <w:lang w:val="en-US"/>
        </w:rPr>
      </w:pPr>
      <w:r w:rsidRPr="002E1EAC">
        <w:rPr>
          <w:b/>
          <w:kern w:val="0"/>
          <w:lang w:val="en-US"/>
        </w:rPr>
        <w:t xml:space="preserve">Figure </w:t>
      </w:r>
      <w:r w:rsidR="002E1EAC" w:rsidRPr="002E1EAC">
        <w:rPr>
          <w:rFonts w:hint="eastAsia"/>
          <w:b/>
          <w:kern w:val="0"/>
          <w:lang w:val="en-US"/>
        </w:rPr>
        <w:t>1</w:t>
      </w:r>
      <w:r w:rsidRPr="002E1EAC">
        <w:rPr>
          <w:b/>
          <w:kern w:val="0"/>
          <w:lang w:val="en-US"/>
        </w:rPr>
        <w:t>.</w:t>
      </w:r>
      <w:r w:rsidRPr="002E1EAC">
        <w:rPr>
          <w:kern w:val="0"/>
          <w:lang w:val="en-US"/>
        </w:rPr>
        <w:t xml:space="preserve"> Allocation patterns for </w:t>
      </w:r>
      <w:r w:rsidRPr="002E1EAC">
        <w:rPr>
          <w:rFonts w:eastAsia="SimSun"/>
          <w:bCs/>
          <w:kern w:val="0"/>
          <w:lang w:val="en-US" w:eastAsia="zh-TW"/>
        </w:rPr>
        <w:t>ρ</w:t>
      </w:r>
      <w:r w:rsidRPr="002E1EAC">
        <w:rPr>
          <w:lang w:val="en-US"/>
        </w:rPr>
        <w:t>=1/3 RE/port/RB with K=3 aggregated CSI-RS resources</w:t>
      </w:r>
    </w:p>
    <w:p w14:paraId="37F0319D" w14:textId="6D00E536" w:rsidR="007F1F1C" w:rsidRPr="002E1EAC" w:rsidRDefault="007F1F1C" w:rsidP="00183441">
      <w:pPr>
        <w:rPr>
          <w:lang w:val="en-US"/>
        </w:rPr>
      </w:pPr>
    </w:p>
    <w:p w14:paraId="7EF4F44C" w14:textId="55212E23" w:rsidR="00117BB4" w:rsidRPr="00453D3D" w:rsidRDefault="00183441" w:rsidP="005F0FE3">
      <w:pPr>
        <w:rPr>
          <w:lang w:val="en-US"/>
        </w:rPr>
      </w:pPr>
      <w:r w:rsidRPr="002E1EAC">
        <w:rPr>
          <w:lang w:val="en-US"/>
        </w:rPr>
        <w:t xml:space="preserve">Figure </w:t>
      </w:r>
      <w:r w:rsidR="002E1EAC" w:rsidRPr="002E1EAC">
        <w:rPr>
          <w:rFonts w:hint="eastAsia"/>
          <w:lang w:val="en-US"/>
        </w:rPr>
        <w:t>1</w:t>
      </w:r>
      <w:r w:rsidRPr="002E1EAC">
        <w:rPr>
          <w:lang w:val="en-US"/>
        </w:rPr>
        <w:t xml:space="preserve"> illustrates all possible allocation patterns for </w:t>
      </w:r>
      <w:r w:rsidRPr="002E1EAC">
        <w:rPr>
          <w:rFonts w:eastAsia="SimSun"/>
          <w:bCs/>
          <w:kern w:val="0"/>
          <w:lang w:val="en-US" w:eastAsia="zh-TW"/>
        </w:rPr>
        <w:t>ρ</w:t>
      </w:r>
      <w:r w:rsidRPr="002E1EAC">
        <w:rPr>
          <w:lang w:val="en-US"/>
        </w:rPr>
        <w:t>=1/3 with K=3 aggregated CSI-RS resource</w:t>
      </w:r>
      <w:r w:rsidRPr="00453D3D">
        <w:rPr>
          <w:lang w:val="en-US"/>
        </w:rPr>
        <w:t>s.</w:t>
      </w:r>
      <w:r w:rsidR="00A91186" w:rsidRPr="00453D3D">
        <w:rPr>
          <w:lang w:val="en-US"/>
        </w:rPr>
        <w:t xml:space="preserve"> </w:t>
      </w:r>
      <w:r w:rsidR="00347A62" w:rsidRPr="00453D3D">
        <w:rPr>
          <w:lang w:val="en-US"/>
        </w:rPr>
        <w:t xml:space="preserve">In </w:t>
      </w:r>
      <w:r w:rsidR="00066CDB" w:rsidRPr="00453D3D">
        <w:rPr>
          <w:lang w:val="en-US"/>
        </w:rPr>
        <w:t>p</w:t>
      </w:r>
      <w:r w:rsidR="00347A62" w:rsidRPr="00453D3D">
        <w:rPr>
          <w:lang w:val="en-US"/>
        </w:rPr>
        <w:t>attern</w:t>
      </w:r>
      <w:r w:rsidR="00066CDB" w:rsidRPr="00453D3D">
        <w:rPr>
          <w:lang w:val="en-US"/>
        </w:rPr>
        <w:t>s</w:t>
      </w:r>
      <w:r w:rsidR="00347A62" w:rsidRPr="00453D3D">
        <w:rPr>
          <w:lang w:val="en-US"/>
        </w:rPr>
        <w:t xml:space="preserve"> #0 and #</w:t>
      </w:r>
      <w:r w:rsidR="00066CDB" w:rsidRPr="00453D3D">
        <w:rPr>
          <w:lang w:val="en-US"/>
        </w:rPr>
        <w:t>1</w:t>
      </w:r>
      <w:r w:rsidR="00347A62" w:rsidRPr="00453D3D">
        <w:rPr>
          <w:lang w:val="en-US"/>
        </w:rPr>
        <w:t xml:space="preserve">, </w:t>
      </w:r>
      <w:r w:rsidR="00066CDB" w:rsidRPr="00453D3D">
        <w:rPr>
          <w:lang w:val="en-US"/>
        </w:rPr>
        <w:t xml:space="preserve">none of the subbands with sizes defined as multiples of 4 PRBs can satisfy the condition that the per-port subband-level density </w:t>
      </w:r>
      <w:r w:rsidR="00225359" w:rsidRPr="00453D3D">
        <w:rPr>
          <w:lang w:val="en-US"/>
        </w:rPr>
        <w:t xml:space="preserve">is equal to </w:t>
      </w:r>
      <w:r w:rsidR="00066CDB" w:rsidRPr="00453D3D">
        <w:rPr>
          <w:lang w:val="en-US"/>
        </w:rPr>
        <w:t xml:space="preserve">or </w:t>
      </w:r>
      <w:r w:rsidR="009D1E16" w:rsidRPr="00453D3D">
        <w:rPr>
          <w:lang w:val="en-US"/>
        </w:rPr>
        <w:t>greater</w:t>
      </w:r>
      <w:r w:rsidR="00066CDB" w:rsidRPr="00453D3D">
        <w:rPr>
          <w:lang w:val="en-US"/>
        </w:rPr>
        <w:t xml:space="preserve"> than the configured density of 1/3 RE/port/RB. These patterns therefore result in entirely invalid subband configurations</w:t>
      </w:r>
      <w:r w:rsidR="00E706BE" w:rsidRPr="00453D3D">
        <w:rPr>
          <w:lang w:val="en-US"/>
        </w:rPr>
        <w:t>. I</w:t>
      </w:r>
      <w:r w:rsidR="00F876D4" w:rsidRPr="00453D3D">
        <w:rPr>
          <w:lang w:val="en-US"/>
        </w:rPr>
        <w:t>n pattern #2,</w:t>
      </w:r>
      <w:r w:rsidR="00E706BE" w:rsidRPr="00453D3D">
        <w:rPr>
          <w:lang w:val="en-US"/>
        </w:rPr>
        <w:t xml:space="preserve"> on the other hand, depending on the subband size, one or two out of every three subbands remain invalid.</w:t>
      </w:r>
    </w:p>
    <w:p w14:paraId="40419324" w14:textId="00099E33" w:rsidR="00A54400" w:rsidRPr="00453D3D" w:rsidRDefault="008935BF" w:rsidP="005F0FE3">
      <w:pPr>
        <w:rPr>
          <w:kern w:val="0"/>
          <w:lang w:val="en-US"/>
        </w:rPr>
      </w:pPr>
      <w:r w:rsidRPr="00453D3D">
        <w:rPr>
          <w:lang w:val="en-US"/>
        </w:rPr>
        <w:t>W</w:t>
      </w:r>
      <w:r w:rsidR="00DC54AF" w:rsidRPr="00453D3D">
        <w:rPr>
          <w:lang w:val="en-US"/>
        </w:rPr>
        <w:t xml:space="preserve">hile proper configuration of </w:t>
      </w:r>
      <w:r w:rsidR="00DC54AF" w:rsidRPr="00453D3D">
        <w:rPr>
          <w:i/>
          <w:kern w:val="0"/>
          <w:lang w:val="en-US"/>
        </w:rPr>
        <w:t>csi-ReportingBand</w:t>
      </w:r>
      <w:r w:rsidR="00DC54AF" w:rsidRPr="00453D3D">
        <w:rPr>
          <w:kern w:val="0"/>
          <w:lang w:val="en-US"/>
        </w:rPr>
        <w:t xml:space="preserve"> and CSI-RS resource allocation (e.g., </w:t>
      </w:r>
      <w:r w:rsidRPr="00453D3D">
        <w:rPr>
          <w:kern w:val="0"/>
          <w:lang w:val="en-US"/>
        </w:rPr>
        <w:t>p</w:t>
      </w:r>
      <w:r w:rsidR="00DC54AF" w:rsidRPr="00453D3D">
        <w:rPr>
          <w:kern w:val="0"/>
          <w:lang w:val="en-US"/>
        </w:rPr>
        <w:t>attern #</w:t>
      </w:r>
      <w:r w:rsidR="00397CCF" w:rsidRPr="00453D3D">
        <w:rPr>
          <w:kern w:val="0"/>
          <w:lang w:val="en-US"/>
        </w:rPr>
        <w:t>2</w:t>
      </w:r>
      <w:r w:rsidR="00DC54AF" w:rsidRPr="00453D3D">
        <w:rPr>
          <w:kern w:val="0"/>
          <w:lang w:val="en-US"/>
        </w:rPr>
        <w:t xml:space="preserve">) </w:t>
      </w:r>
      <w:r w:rsidR="00397CCF" w:rsidRPr="00453D3D">
        <w:rPr>
          <w:kern w:val="0"/>
          <w:lang w:val="en-US"/>
        </w:rPr>
        <w:t xml:space="preserve">can </w:t>
      </w:r>
      <w:r w:rsidR="00DC54AF" w:rsidRPr="00453D3D">
        <w:rPr>
          <w:kern w:val="0"/>
          <w:lang w:val="en-US"/>
        </w:rPr>
        <w:t xml:space="preserve">prevent such subbands from being configured, </w:t>
      </w:r>
      <w:r w:rsidR="005F0FE3" w:rsidRPr="00453D3D">
        <w:rPr>
          <w:kern w:val="0"/>
          <w:lang w:val="en-US"/>
        </w:rPr>
        <w:t xml:space="preserve">this leads to inefficiency in CSI reporting and imposes strict constraints on CSI-RS resource allocation – which is </w:t>
      </w:r>
      <w:r w:rsidR="00397CCF" w:rsidRPr="00453D3D">
        <w:rPr>
          <w:kern w:val="0"/>
          <w:lang w:val="en-US"/>
        </w:rPr>
        <w:t>also</w:t>
      </w:r>
      <w:r w:rsidR="005F0FE3" w:rsidRPr="00453D3D">
        <w:rPr>
          <w:kern w:val="0"/>
          <w:lang w:val="en-US"/>
        </w:rPr>
        <w:t xml:space="preserve"> not aligned with the ZP CSI-RS configuration.</w:t>
      </w:r>
      <w:r w:rsidR="000E15C9" w:rsidRPr="00453D3D">
        <w:rPr>
          <w:kern w:val="0"/>
          <w:lang w:val="en-US"/>
        </w:rPr>
        <w:t xml:space="preserve"> </w:t>
      </w:r>
      <w:r w:rsidR="000C5A09" w:rsidRPr="00453D3D">
        <w:rPr>
          <w:kern w:val="0"/>
          <w:lang w:val="en-US"/>
        </w:rPr>
        <w:t xml:space="preserve">Although the above discussion is based on the </w:t>
      </w:r>
      <w:r w:rsidR="000C5A09" w:rsidRPr="00453D3D">
        <w:rPr>
          <w:rFonts w:eastAsia="SimSun"/>
          <w:bCs/>
          <w:kern w:val="0"/>
          <w:lang w:val="en-US" w:eastAsia="zh-TW"/>
        </w:rPr>
        <w:t>ρ</w:t>
      </w:r>
      <w:r w:rsidR="000C5A09" w:rsidRPr="00453D3D">
        <w:rPr>
          <w:lang w:val="en-US"/>
        </w:rPr>
        <w:t>=</w:t>
      </w:r>
      <w:r w:rsidR="000C5A09" w:rsidRPr="00453D3D">
        <w:rPr>
          <w:kern w:val="0"/>
          <w:lang w:val="en-US"/>
        </w:rPr>
        <w:t xml:space="preserve">1/3 case, the same issue also occurs in the case of </w:t>
      </w:r>
      <w:r w:rsidR="00B87CD0" w:rsidRPr="00453D3D">
        <w:rPr>
          <w:rFonts w:eastAsia="SimSun"/>
          <w:bCs/>
          <w:kern w:val="0"/>
          <w:lang w:val="en-US" w:eastAsia="zh-TW"/>
        </w:rPr>
        <w:t>ρ</w:t>
      </w:r>
      <w:r w:rsidR="00B87CD0" w:rsidRPr="00453D3D">
        <w:rPr>
          <w:lang w:val="en-US"/>
        </w:rPr>
        <w:t>=</w:t>
      </w:r>
      <w:r w:rsidR="00B87CD0" w:rsidRPr="00453D3D">
        <w:rPr>
          <w:kern w:val="0"/>
          <w:lang w:val="en-US"/>
        </w:rPr>
        <w:t xml:space="preserve">1/6. </w:t>
      </w:r>
      <w:r w:rsidR="000E15C9" w:rsidRPr="00453D3D">
        <w:rPr>
          <w:kern w:val="0"/>
          <w:lang w:val="en-US"/>
        </w:rPr>
        <w:t>T</w:t>
      </w:r>
      <w:r w:rsidR="00DC54AF" w:rsidRPr="00453D3D">
        <w:rPr>
          <w:kern w:val="0"/>
          <w:lang w:val="en-US"/>
        </w:rPr>
        <w:t xml:space="preserve">his may undermine the practical effectiveness of introducing </w:t>
      </w:r>
      <w:r w:rsidR="00DC54AF" w:rsidRPr="00453D3D">
        <w:rPr>
          <w:rFonts w:eastAsia="SimSun"/>
          <w:bCs/>
          <w:kern w:val="0"/>
          <w:lang w:val="en-US" w:eastAsia="zh-TW"/>
        </w:rPr>
        <w:t>ρ</w:t>
      </w:r>
      <w:r w:rsidR="00DC54AF" w:rsidRPr="00453D3D">
        <w:rPr>
          <w:lang w:val="en-US"/>
        </w:rPr>
        <w:t>=</w:t>
      </w:r>
      <w:r w:rsidR="00DC54AF" w:rsidRPr="00453D3D">
        <w:rPr>
          <w:kern w:val="0"/>
          <w:lang w:val="en-US"/>
        </w:rPr>
        <w:t>1/3 and 1/6 RE/port/RB.</w:t>
      </w:r>
    </w:p>
    <w:p w14:paraId="60E1717D" w14:textId="6844FDEC" w:rsidR="00650D5F" w:rsidRPr="00453D3D" w:rsidRDefault="00A54400" w:rsidP="00A54400">
      <w:pPr>
        <w:rPr>
          <w:lang w:val="en-US"/>
        </w:rPr>
      </w:pPr>
      <w:r w:rsidRPr="00453D3D">
        <w:rPr>
          <w:kern w:val="0"/>
          <w:lang w:val="en-US"/>
        </w:rPr>
        <w:t xml:space="preserve">We </w:t>
      </w:r>
      <w:r w:rsidR="001C768B" w:rsidRPr="00453D3D">
        <w:rPr>
          <w:kern w:val="0"/>
          <w:lang w:val="en-US"/>
        </w:rPr>
        <w:t>consider</w:t>
      </w:r>
      <w:r w:rsidRPr="00453D3D">
        <w:rPr>
          <w:kern w:val="0"/>
          <w:lang w:val="en-US"/>
        </w:rPr>
        <w:t xml:space="preserve"> that this unintended case warrants separate handling, as </w:t>
      </w:r>
      <w:r w:rsidRPr="00453D3D">
        <w:rPr>
          <w:lang w:val="en-US"/>
        </w:rPr>
        <w:t>allowing such configurations offers no practical benefit. Therefore,</w:t>
      </w:r>
      <w:r w:rsidR="00650D5F" w:rsidRPr="00453D3D">
        <w:rPr>
          <w:lang w:val="en-US"/>
        </w:rPr>
        <w:t xml:space="preserve"> we propose introducing new subband sizes, </w:t>
      </w:r>
      <w:r w:rsidR="00B25C34" w:rsidRPr="00453D3D">
        <w:rPr>
          <w:lang w:val="en-US"/>
        </w:rPr>
        <w:t xml:space="preserve">restricted such </w:t>
      </w:r>
      <w:r w:rsidR="00650D5F" w:rsidRPr="00453D3D">
        <w:rPr>
          <w:lang w:val="en-US"/>
        </w:rPr>
        <w:t xml:space="preserve">that each supported subband size </w:t>
      </w:r>
      <w:r w:rsidR="00B25C34" w:rsidRPr="00453D3D">
        <w:rPr>
          <w:lang w:val="en-US"/>
        </w:rPr>
        <w:t>is</w:t>
      </w:r>
      <w:r w:rsidR="00650D5F" w:rsidRPr="00453D3D">
        <w:rPr>
          <w:lang w:val="en-US"/>
        </w:rPr>
        <w:t xml:space="preserve"> a multiple of 1/</w:t>
      </w:r>
      <w:r w:rsidR="00E706BE" w:rsidRPr="00453D3D">
        <w:rPr>
          <w:rFonts w:eastAsia="SimSun"/>
          <w:bCs/>
          <w:kern w:val="0"/>
          <w:lang w:val="en-US" w:eastAsia="zh-TW"/>
        </w:rPr>
        <w:t>ρ.</w:t>
      </w:r>
    </w:p>
    <w:p w14:paraId="547E93B0" w14:textId="0C8AE220" w:rsidR="00A54400" w:rsidRPr="00453D3D" w:rsidRDefault="00A54400" w:rsidP="00A54400">
      <w:pPr>
        <w:rPr>
          <w:b/>
          <w:lang w:val="en-US"/>
        </w:rPr>
      </w:pPr>
      <w:r w:rsidRPr="00453D3D">
        <w:rPr>
          <w:b/>
          <w:lang w:val="en-US"/>
        </w:rPr>
        <w:t xml:space="preserve">Proposal </w:t>
      </w:r>
      <w:r w:rsidR="00B161C5">
        <w:rPr>
          <w:rFonts w:hint="eastAsia"/>
          <w:b/>
          <w:lang w:val="en-US"/>
        </w:rPr>
        <w:t>22</w:t>
      </w:r>
      <w:r w:rsidRPr="00453D3D">
        <w:rPr>
          <w:b/>
          <w:lang w:val="en-US"/>
        </w:rPr>
        <w:t>: Introduce new subband size</w:t>
      </w:r>
      <w:r w:rsidR="006404A1" w:rsidRPr="00453D3D">
        <w:rPr>
          <w:b/>
          <w:lang w:val="en-US"/>
        </w:rPr>
        <w:t>s</w:t>
      </w:r>
      <w:r w:rsidRPr="00453D3D">
        <w:rPr>
          <w:b/>
          <w:lang w:val="en-US"/>
        </w:rPr>
        <w:t xml:space="preserve"> for </w:t>
      </w:r>
      <w:r w:rsidRPr="00453D3D">
        <w:rPr>
          <w:rFonts w:eastAsia="SimSun"/>
          <w:b/>
          <w:bCs/>
          <w:kern w:val="0"/>
          <w:lang w:val="en-US" w:eastAsia="zh-TW"/>
        </w:rPr>
        <w:t>ρ</w:t>
      </w:r>
      <w:r w:rsidRPr="00453D3D">
        <w:rPr>
          <w:b/>
          <w:bCs/>
          <w:lang w:val="en-US"/>
        </w:rPr>
        <w:t>=</w:t>
      </w:r>
      <w:r w:rsidRPr="00453D3D">
        <w:rPr>
          <w:b/>
          <w:lang w:val="en-US"/>
        </w:rPr>
        <w:t>1/3 and 1/6 RE/port/RB.</w:t>
      </w:r>
    </w:p>
    <w:p w14:paraId="16F496E4" w14:textId="2B446531" w:rsidR="00A54400" w:rsidRPr="00453D3D" w:rsidRDefault="00A54400" w:rsidP="00A54400">
      <w:pPr>
        <w:pStyle w:val="a4"/>
        <w:numPr>
          <w:ilvl w:val="0"/>
          <w:numId w:val="6"/>
        </w:numPr>
        <w:ind w:leftChars="0"/>
        <w:rPr>
          <w:b/>
          <w:lang w:val="en-US"/>
        </w:rPr>
      </w:pPr>
      <w:r w:rsidRPr="00453D3D">
        <w:rPr>
          <w:b/>
          <w:bCs/>
          <w:iCs/>
          <w:lang w:val="en-US"/>
        </w:rPr>
        <w:t>Restrict supported subband size</w:t>
      </w:r>
      <w:r w:rsidR="006404A1" w:rsidRPr="00453D3D">
        <w:rPr>
          <w:b/>
          <w:bCs/>
          <w:iCs/>
          <w:lang w:val="en-US"/>
        </w:rPr>
        <w:t xml:space="preserve">s to </w:t>
      </w:r>
      <w:r w:rsidRPr="00453D3D">
        <w:rPr>
          <w:b/>
          <w:bCs/>
          <w:iCs/>
          <w:lang w:val="en-US"/>
        </w:rPr>
        <w:t>multiple</w:t>
      </w:r>
      <w:r w:rsidR="006404A1" w:rsidRPr="00453D3D">
        <w:rPr>
          <w:b/>
          <w:bCs/>
          <w:iCs/>
          <w:lang w:val="en-US"/>
        </w:rPr>
        <w:t>s</w:t>
      </w:r>
      <w:r w:rsidRPr="00453D3D">
        <w:rPr>
          <w:b/>
          <w:bCs/>
          <w:iCs/>
          <w:lang w:val="en-US"/>
        </w:rPr>
        <w:t xml:space="preserve"> of </w:t>
      </w:r>
      <w:r w:rsidR="00ED6164" w:rsidRPr="00453D3D">
        <w:rPr>
          <w:b/>
          <w:bCs/>
          <w:iCs/>
          <w:lang w:val="en-US"/>
        </w:rPr>
        <w:t>1/</w:t>
      </w:r>
      <w:r w:rsidRPr="00453D3D">
        <w:rPr>
          <w:rFonts w:eastAsia="SimSun"/>
          <w:b/>
          <w:bCs/>
          <w:kern w:val="0"/>
          <w:lang w:val="en-US" w:eastAsia="zh-TW"/>
        </w:rPr>
        <w:t>ρ.</w:t>
      </w:r>
    </w:p>
    <w:p w14:paraId="404D5509" w14:textId="77777777" w:rsidR="00A54400" w:rsidRPr="00453D3D" w:rsidRDefault="00A54400" w:rsidP="00A54400">
      <w:pPr>
        <w:rPr>
          <w:b/>
          <w:lang w:val="en-US"/>
        </w:rPr>
      </w:pPr>
    </w:p>
    <w:p w14:paraId="33F4FCC6" w14:textId="46483245" w:rsidR="00663A6A" w:rsidRPr="009C6F24" w:rsidRDefault="00663A6A" w:rsidP="00663A6A">
      <w:pPr>
        <w:pStyle w:val="1"/>
        <w:rPr>
          <w:lang w:val="en-US"/>
        </w:rPr>
      </w:pPr>
      <w:r w:rsidRPr="009C6F24">
        <w:rPr>
          <w:lang w:val="en-US" w:eastAsia="ko-KR"/>
        </w:rPr>
        <w:t>Conclusion</w:t>
      </w:r>
    </w:p>
    <w:p w14:paraId="305B906C" w14:textId="6D06B208" w:rsidR="00B11A31" w:rsidRPr="00453D3D" w:rsidRDefault="00B11A31" w:rsidP="00663A6A">
      <w:pPr>
        <w:rPr>
          <w:lang w:val="en-US"/>
        </w:rPr>
      </w:pPr>
      <w:r w:rsidRPr="00453D3D">
        <w:rPr>
          <w:lang w:val="en-US"/>
        </w:rPr>
        <w:t>In this contribution, we have discussed enhancements</w:t>
      </w:r>
      <w:r w:rsidR="008E096D" w:rsidRPr="00453D3D">
        <w:rPr>
          <w:lang w:val="en-US"/>
        </w:rPr>
        <w:t xml:space="preserve"> </w:t>
      </w:r>
      <w:r w:rsidR="000B5673" w:rsidRPr="00453D3D">
        <w:rPr>
          <w:lang w:val="en-US"/>
        </w:rPr>
        <w:t>to</w:t>
      </w:r>
      <w:r w:rsidR="008E096D" w:rsidRPr="00453D3D">
        <w:rPr>
          <w:lang w:val="en-US"/>
        </w:rPr>
        <w:t xml:space="preserve"> DL CSI acquisition</w:t>
      </w:r>
      <w:r w:rsidRPr="00453D3D">
        <w:rPr>
          <w:lang w:val="en-US"/>
        </w:rPr>
        <w:t xml:space="preserve"> for NR MIMO Phase </w:t>
      </w:r>
      <w:r w:rsidR="008E096D" w:rsidRPr="00453D3D">
        <w:rPr>
          <w:lang w:val="en-US"/>
        </w:rPr>
        <w:t>6</w:t>
      </w:r>
      <w:r w:rsidRPr="00453D3D">
        <w:rPr>
          <w:lang w:val="en-US"/>
        </w:rPr>
        <w:t>.</w:t>
      </w:r>
    </w:p>
    <w:p w14:paraId="7F2A112C" w14:textId="70677039" w:rsidR="007460F3" w:rsidRPr="00453D3D" w:rsidRDefault="00257EF6" w:rsidP="00A37960">
      <w:pPr>
        <w:rPr>
          <w:b/>
          <w:bCs/>
          <w:lang w:val="en-US"/>
        </w:rPr>
      </w:pPr>
      <w:r w:rsidRPr="00453D3D">
        <w:rPr>
          <w:lang w:val="en-US"/>
        </w:rPr>
        <w:t>We propose the followings</w:t>
      </w:r>
      <w:r w:rsidR="00E77839" w:rsidRPr="00453D3D">
        <w:rPr>
          <w:lang w:val="en-US"/>
        </w:rPr>
        <w:t>:</w:t>
      </w:r>
      <w:r w:rsidR="003F3DDE" w:rsidRPr="00453D3D">
        <w:rPr>
          <w:lang w:val="en-US"/>
        </w:rPr>
        <w:t xml:space="preserve"> </w:t>
      </w:r>
    </w:p>
    <w:p w14:paraId="7DD0CD10" w14:textId="4399D4E5" w:rsidR="00AA74AB" w:rsidRPr="00AA74AB" w:rsidRDefault="00AA74AB" w:rsidP="00B161C5">
      <w:pPr>
        <w:rPr>
          <w:rFonts w:hint="eastAsia"/>
          <w:b/>
          <w:bCs/>
          <w:lang w:val="en-US"/>
        </w:rPr>
      </w:pPr>
      <w:r w:rsidRPr="00AA74AB">
        <w:rPr>
          <w:rFonts w:hint="eastAsia"/>
          <w:b/>
          <w:bCs/>
          <w:u w:val="single"/>
          <w:lang w:val="en-US"/>
        </w:rPr>
        <w:t>E</w:t>
      </w:r>
      <w:r w:rsidRPr="00AA74AB">
        <w:rPr>
          <w:b/>
          <w:bCs/>
          <w:u w:val="single"/>
          <w:lang w:val="en-US"/>
        </w:rPr>
        <w:t>arly SRS/CSI/CSI-RS triggering for UE transition from IDLE/INACTIVE to CONNECTED mode</w:t>
      </w:r>
      <w:r>
        <w:rPr>
          <w:rFonts w:hint="eastAsia"/>
          <w:b/>
          <w:bCs/>
          <w:lang w:val="en-US"/>
        </w:rPr>
        <w:t xml:space="preserve">: </w:t>
      </w:r>
    </w:p>
    <w:p w14:paraId="58760912" w14:textId="28E53FE4" w:rsidR="00B161C5" w:rsidRPr="00FA2AD7" w:rsidRDefault="00B161C5" w:rsidP="00B161C5">
      <w:pPr>
        <w:rPr>
          <w:rFonts w:hint="eastAsia"/>
          <w:b/>
          <w:lang w:val="en-US"/>
        </w:rPr>
      </w:pPr>
      <w:r w:rsidRPr="00FA2AD7">
        <w:rPr>
          <w:rFonts w:hint="eastAsia"/>
          <w:b/>
          <w:lang w:val="en-US"/>
        </w:rPr>
        <w:t xml:space="preserve">Proposal 1: </w:t>
      </w:r>
      <w:r>
        <w:rPr>
          <w:rFonts w:hint="eastAsia"/>
          <w:b/>
          <w:lang w:val="en-US"/>
        </w:rPr>
        <w:t xml:space="preserve">For early triggering of CSI-RS for tracking when </w:t>
      </w:r>
      <w:r w:rsidRPr="00C35D4E">
        <w:rPr>
          <w:b/>
          <w:lang w:val="en-US"/>
        </w:rPr>
        <w:t>IDLE/INACTIVE</w:t>
      </w:r>
      <w:r>
        <w:rPr>
          <w:rFonts w:hint="eastAsia"/>
          <w:b/>
          <w:lang w:val="en-US"/>
        </w:rPr>
        <w:t xml:space="preserve"> </w:t>
      </w:r>
      <w:r>
        <w:rPr>
          <w:rFonts w:ascii="맑은 고딕" w:hAnsi="맑은 고딕" w:hint="eastAsia"/>
          <w:b/>
          <w:lang w:val="en-US"/>
        </w:rPr>
        <w:t xml:space="preserve">→ </w:t>
      </w:r>
      <w:r w:rsidRPr="00C35D4E">
        <w:rPr>
          <w:b/>
          <w:lang w:val="en-US"/>
        </w:rPr>
        <w:t>CONNECTED</w:t>
      </w:r>
      <w:r>
        <w:rPr>
          <w:rFonts w:hint="eastAsia"/>
          <w:b/>
          <w:lang w:val="en-US"/>
        </w:rPr>
        <w:t>, support both periodic and aperiodic CSI-RS for tracking.</w:t>
      </w:r>
    </w:p>
    <w:p w14:paraId="3EB77D72" w14:textId="4346D6A0" w:rsidR="00D20B25" w:rsidRDefault="00B161C5" w:rsidP="00B161C5">
      <w:pPr>
        <w:rPr>
          <w:b/>
          <w:bCs/>
          <w:lang w:val="en-US"/>
        </w:rPr>
      </w:pPr>
      <w:r w:rsidRPr="004E579D">
        <w:rPr>
          <w:rFonts w:hint="eastAsia"/>
          <w:b/>
          <w:lang w:val="en-US"/>
        </w:rPr>
        <w:t>Proposal 2: For early triggering of periodic CSI-RS for tracking</w:t>
      </w:r>
      <w:r>
        <w:rPr>
          <w:rFonts w:hint="eastAsia"/>
          <w:b/>
          <w:lang w:val="en-US"/>
        </w:rPr>
        <w:t>, reuse legacy SIB17-configured TRS.</w:t>
      </w:r>
    </w:p>
    <w:p w14:paraId="64935354" w14:textId="77777777" w:rsidR="00B161C5" w:rsidRPr="006D73AB" w:rsidRDefault="00B161C5" w:rsidP="00B161C5">
      <w:pPr>
        <w:rPr>
          <w:rFonts w:hint="eastAsia"/>
          <w:b/>
          <w:lang w:val="en-US"/>
        </w:rPr>
      </w:pPr>
      <w:r w:rsidRPr="006D73AB">
        <w:rPr>
          <w:rFonts w:hint="eastAsia"/>
          <w:b/>
          <w:lang w:val="en-US"/>
        </w:rPr>
        <w:lastRenderedPageBreak/>
        <w:t>Proposal</w:t>
      </w:r>
      <w:r>
        <w:rPr>
          <w:rFonts w:hint="eastAsia"/>
          <w:b/>
          <w:lang w:val="en-US"/>
        </w:rPr>
        <w:t xml:space="preserve"> 3</w:t>
      </w:r>
      <w:r w:rsidRPr="006D73AB">
        <w:rPr>
          <w:rFonts w:hint="eastAsia"/>
          <w:b/>
          <w:lang w:val="en-US"/>
        </w:rPr>
        <w:t>: For early triggering when IDLE/INACTIVE</w:t>
      </w:r>
      <w:r>
        <w:rPr>
          <w:rFonts w:hint="eastAsia"/>
          <w:b/>
          <w:lang w:val="en-US"/>
        </w:rPr>
        <w:t xml:space="preserve"> </w:t>
      </w:r>
      <w:r w:rsidRPr="006D73AB">
        <w:rPr>
          <w:rFonts w:hint="eastAsia"/>
          <w:b/>
          <w:lang w:val="en-US"/>
        </w:rPr>
        <w:t>→</w:t>
      </w:r>
      <w:r>
        <w:rPr>
          <w:rFonts w:hint="eastAsia"/>
          <w:b/>
          <w:lang w:val="en-US"/>
        </w:rPr>
        <w:t xml:space="preserve"> </w:t>
      </w:r>
      <w:r w:rsidRPr="006D73AB">
        <w:rPr>
          <w:rFonts w:hint="eastAsia"/>
          <w:b/>
          <w:lang w:val="en-US"/>
        </w:rPr>
        <w:t xml:space="preserve">CONNECTED, support </w:t>
      </w:r>
      <w:r w:rsidRPr="006D73AB">
        <w:rPr>
          <w:b/>
          <w:lang w:val="en-US"/>
        </w:rPr>
        <w:t xml:space="preserve">the following </w:t>
      </w:r>
      <w:r w:rsidRPr="006D73AB">
        <w:rPr>
          <w:rFonts w:hint="eastAsia"/>
          <w:b/>
          <w:lang w:val="en-US"/>
        </w:rPr>
        <w:t>two operations based on NW implementation</w:t>
      </w:r>
      <w:r w:rsidRPr="006D73AB">
        <w:rPr>
          <w:b/>
          <w:lang w:val="en-US"/>
        </w:rPr>
        <w:t>:</w:t>
      </w:r>
      <w:r w:rsidRPr="006D73AB">
        <w:rPr>
          <w:rFonts w:hint="eastAsia"/>
          <w:b/>
          <w:lang w:val="en-US"/>
        </w:rPr>
        <w:t xml:space="preserve"> </w:t>
      </w:r>
    </w:p>
    <w:p w14:paraId="02F0B568" w14:textId="77777777" w:rsidR="00B161C5" w:rsidRPr="006D73AB" w:rsidRDefault="00B161C5" w:rsidP="00B161C5">
      <w:pPr>
        <w:pStyle w:val="a4"/>
        <w:numPr>
          <w:ilvl w:val="0"/>
          <w:numId w:val="40"/>
        </w:numPr>
        <w:ind w:leftChars="0"/>
        <w:rPr>
          <w:b/>
          <w:lang w:val="en-US"/>
        </w:rPr>
      </w:pPr>
      <w:r w:rsidRPr="006D73AB">
        <w:rPr>
          <w:b/>
          <w:lang w:val="en-US"/>
        </w:rPr>
        <w:t>Triggering early SRS-AS/CSI-RS for CSI/CSI with CSI-RS for tracking</w:t>
      </w:r>
    </w:p>
    <w:p w14:paraId="676BFBDE" w14:textId="77777777" w:rsidR="00B161C5" w:rsidRPr="006D73AB" w:rsidRDefault="00B161C5" w:rsidP="00B161C5">
      <w:pPr>
        <w:pStyle w:val="a4"/>
        <w:numPr>
          <w:ilvl w:val="0"/>
          <w:numId w:val="40"/>
        </w:numPr>
        <w:ind w:leftChars="0"/>
        <w:rPr>
          <w:b/>
          <w:lang w:val="en-US"/>
        </w:rPr>
      </w:pPr>
      <w:r w:rsidRPr="006D73AB">
        <w:rPr>
          <w:b/>
          <w:lang w:val="en-US"/>
        </w:rPr>
        <w:t>Triggering early SRS-AS/CSI-RS for CSI/CSI without CSI-RS for tracking</w:t>
      </w:r>
    </w:p>
    <w:p w14:paraId="34AE518B" w14:textId="77777777" w:rsidR="00B161C5" w:rsidRPr="004E579D" w:rsidRDefault="00B161C5" w:rsidP="00B161C5">
      <w:pPr>
        <w:rPr>
          <w:rFonts w:hint="eastAsia"/>
          <w:b/>
          <w:lang w:val="en-US"/>
        </w:rPr>
      </w:pPr>
      <w:r w:rsidRPr="0071463A">
        <w:rPr>
          <w:b/>
          <w:lang w:val="en-US"/>
        </w:rPr>
        <w:t xml:space="preserve">Proposal </w:t>
      </w:r>
      <w:r>
        <w:rPr>
          <w:rFonts w:hint="eastAsia"/>
          <w:b/>
          <w:lang w:val="en-US"/>
        </w:rPr>
        <w:t>4</w:t>
      </w:r>
      <w:r w:rsidRPr="0071463A">
        <w:rPr>
          <w:b/>
          <w:lang w:val="en-US"/>
        </w:rPr>
        <w:t>: For early triggering of SRS-AS/CSI-RS/CSI when INACTIVE</w:t>
      </w:r>
      <w:r>
        <w:rPr>
          <w:rFonts w:hint="eastAsia"/>
          <w:b/>
          <w:lang w:val="en-US"/>
        </w:rPr>
        <w:t xml:space="preserve"> </w:t>
      </w:r>
      <w:r w:rsidRPr="0071463A">
        <w:rPr>
          <w:b/>
          <w:lang w:val="en-US"/>
        </w:rPr>
        <w:t>→</w:t>
      </w:r>
      <w:r>
        <w:rPr>
          <w:rFonts w:hint="eastAsia"/>
          <w:b/>
          <w:lang w:val="en-US"/>
        </w:rPr>
        <w:t xml:space="preserve"> </w:t>
      </w:r>
      <w:r w:rsidRPr="0071463A">
        <w:rPr>
          <w:b/>
          <w:lang w:val="en-US"/>
        </w:rPr>
        <w:t>CONNECTED, follow the same procedure as IDLE</w:t>
      </w:r>
      <w:r>
        <w:rPr>
          <w:rFonts w:hint="eastAsia"/>
          <w:b/>
          <w:lang w:val="en-US"/>
        </w:rPr>
        <w:t xml:space="preserve"> </w:t>
      </w:r>
      <w:r w:rsidRPr="0071463A">
        <w:rPr>
          <w:b/>
          <w:lang w:val="en-US"/>
        </w:rPr>
        <w:t>→</w:t>
      </w:r>
      <w:r>
        <w:rPr>
          <w:rFonts w:hint="eastAsia"/>
          <w:b/>
          <w:lang w:val="en-US"/>
        </w:rPr>
        <w:t xml:space="preserve"> </w:t>
      </w:r>
      <w:r w:rsidRPr="0071463A">
        <w:rPr>
          <w:b/>
          <w:lang w:val="en-US"/>
        </w:rPr>
        <w:t>CONNECTED.</w:t>
      </w:r>
    </w:p>
    <w:p w14:paraId="4CD4E55C" w14:textId="77777777" w:rsidR="00074218" w:rsidRDefault="00074218" w:rsidP="00074218">
      <w:pPr>
        <w:rPr>
          <w:b/>
          <w:lang w:val="en-US"/>
        </w:rPr>
      </w:pPr>
      <w:r w:rsidRPr="004E579D">
        <w:rPr>
          <w:rFonts w:hint="eastAsia"/>
          <w:b/>
          <w:lang w:val="en-US"/>
        </w:rPr>
        <w:t xml:space="preserve">Proposal </w:t>
      </w:r>
      <w:r>
        <w:rPr>
          <w:rFonts w:hint="eastAsia"/>
          <w:b/>
          <w:lang w:val="en-US"/>
        </w:rPr>
        <w:t>5</w:t>
      </w:r>
      <w:r w:rsidRPr="004E579D">
        <w:rPr>
          <w:rFonts w:hint="eastAsia"/>
          <w:b/>
          <w:lang w:val="en-US"/>
        </w:rPr>
        <w:t xml:space="preserve">: </w:t>
      </w:r>
      <w:r>
        <w:rPr>
          <w:rFonts w:hint="eastAsia"/>
          <w:b/>
          <w:lang w:val="en-US"/>
        </w:rPr>
        <w:t>For early triggering of SRS-AS/CSI-RS/CSI when IDLE/</w:t>
      </w:r>
      <w:r w:rsidRPr="00C35D4E">
        <w:rPr>
          <w:b/>
          <w:lang w:val="en-US"/>
        </w:rPr>
        <w:t>INACTIVE</w:t>
      </w:r>
      <w:r>
        <w:rPr>
          <w:rFonts w:hint="eastAsia"/>
          <w:b/>
          <w:lang w:val="en-US"/>
        </w:rPr>
        <w:t xml:space="preserve"> </w:t>
      </w:r>
      <w:r>
        <w:rPr>
          <w:rFonts w:ascii="맑은 고딕" w:hAnsi="맑은 고딕" w:hint="eastAsia"/>
          <w:b/>
          <w:lang w:val="en-US"/>
        </w:rPr>
        <w:t xml:space="preserve">→ </w:t>
      </w:r>
      <w:r w:rsidRPr="00C35D4E">
        <w:rPr>
          <w:b/>
          <w:lang w:val="en-US"/>
        </w:rPr>
        <w:t>CONNECTED</w:t>
      </w:r>
      <w:r>
        <w:rPr>
          <w:rFonts w:hint="eastAsia"/>
          <w:b/>
          <w:lang w:val="en-US"/>
        </w:rPr>
        <w:t>, further study only Option-2 and Option-3 to down-select.</w:t>
      </w:r>
    </w:p>
    <w:p w14:paraId="1E6FD310" w14:textId="77777777" w:rsidR="00074218" w:rsidRPr="00674606" w:rsidRDefault="00074218" w:rsidP="00074218">
      <w:pPr>
        <w:pStyle w:val="a4"/>
        <w:numPr>
          <w:ilvl w:val="0"/>
          <w:numId w:val="19"/>
        </w:numPr>
        <w:ind w:leftChars="0"/>
        <w:rPr>
          <w:b/>
          <w:lang w:val="en-US"/>
        </w:rPr>
      </w:pPr>
      <w:r w:rsidRPr="00674606">
        <w:rPr>
          <w:rFonts w:hint="eastAsia"/>
          <w:b/>
          <w:lang w:val="en-US"/>
        </w:rPr>
        <w:t xml:space="preserve">Option-2: </w:t>
      </w:r>
      <w:r w:rsidRPr="00674606">
        <w:rPr>
          <w:b/>
          <w:lang w:val="en-US"/>
        </w:rPr>
        <w:t xml:space="preserve">NW can provide the resource/report configuration(s) in SIBx based on one or multiple UE capability assumptions, and UE can report through </w:t>
      </w:r>
      <w:r>
        <w:rPr>
          <w:b/>
          <w:lang w:val="en-US"/>
        </w:rPr>
        <w:t>MSG3</w:t>
      </w:r>
      <w:r w:rsidRPr="00674606">
        <w:rPr>
          <w:b/>
          <w:lang w:val="en-US"/>
        </w:rPr>
        <w:t xml:space="preserve"> which re-source/report configuration(s) received in SIBx is/are supported.</w:t>
      </w:r>
    </w:p>
    <w:p w14:paraId="4300E215" w14:textId="77777777" w:rsidR="00074218" w:rsidRPr="00674606" w:rsidRDefault="00074218" w:rsidP="00074218">
      <w:pPr>
        <w:pStyle w:val="a4"/>
        <w:numPr>
          <w:ilvl w:val="0"/>
          <w:numId w:val="19"/>
        </w:numPr>
        <w:ind w:leftChars="0"/>
        <w:rPr>
          <w:rFonts w:hint="eastAsia"/>
          <w:bCs/>
          <w:lang w:val="en-US"/>
        </w:rPr>
      </w:pPr>
      <w:r w:rsidRPr="00674606">
        <w:rPr>
          <w:rFonts w:hint="eastAsia"/>
          <w:b/>
          <w:lang w:val="en-US"/>
        </w:rPr>
        <w:t xml:space="preserve">Option-3: </w:t>
      </w:r>
      <w:r w:rsidRPr="00674606">
        <w:rPr>
          <w:b/>
          <w:lang w:val="en-US"/>
        </w:rPr>
        <w:t xml:space="preserve">NW can provide the resource/report configuration(s) in SIBx based on one or multiple UE capability assumptions, and UE can report through </w:t>
      </w:r>
      <w:r>
        <w:rPr>
          <w:b/>
          <w:lang w:val="en-US"/>
        </w:rPr>
        <w:t>MSG3</w:t>
      </w:r>
      <w:r w:rsidRPr="00674606">
        <w:rPr>
          <w:b/>
          <w:lang w:val="en-US"/>
        </w:rPr>
        <w:t xml:space="preserve"> the supported capability(s) of early SRS/CSI/CSI-RS triggering (e.g., whether to support this feature, max number of CSI-RS ports, xTyR for SRS-AS, max bandwidth of the CSI-RS/SRS-AS etc.).</w:t>
      </w:r>
    </w:p>
    <w:p w14:paraId="20682103" w14:textId="77777777" w:rsidR="00074218" w:rsidRPr="005C4583" w:rsidRDefault="00074218" w:rsidP="00074218">
      <w:pPr>
        <w:rPr>
          <w:rFonts w:hint="eastAsia"/>
          <w:b/>
          <w:lang w:val="en-US"/>
        </w:rPr>
      </w:pPr>
      <w:r w:rsidRPr="005C4583">
        <w:rPr>
          <w:rFonts w:hint="eastAsia"/>
          <w:b/>
          <w:lang w:val="en-US"/>
        </w:rPr>
        <w:t xml:space="preserve">Proposal </w:t>
      </w:r>
      <w:r>
        <w:rPr>
          <w:rFonts w:hint="eastAsia"/>
          <w:b/>
          <w:lang w:val="en-US"/>
        </w:rPr>
        <w:t>6</w:t>
      </w:r>
      <w:r w:rsidRPr="005C4583">
        <w:rPr>
          <w:rFonts w:hint="eastAsia"/>
          <w:b/>
          <w:lang w:val="en-US"/>
        </w:rPr>
        <w:t xml:space="preserve">: For early triggering of SRS-AS/CSI-RS/CSI when </w:t>
      </w:r>
      <w:r>
        <w:rPr>
          <w:rFonts w:hint="eastAsia"/>
          <w:b/>
          <w:lang w:val="en-US"/>
        </w:rPr>
        <w:t>IDLE/</w:t>
      </w:r>
      <w:r w:rsidRPr="005C4583">
        <w:rPr>
          <w:b/>
          <w:lang w:val="en-US"/>
        </w:rPr>
        <w:t>INACTIVE</w:t>
      </w:r>
      <w:r>
        <w:rPr>
          <w:rFonts w:hint="eastAsia"/>
          <w:b/>
          <w:lang w:val="en-US"/>
        </w:rPr>
        <w:t xml:space="preserve"> </w:t>
      </w:r>
      <w:r w:rsidRPr="005C4583">
        <w:rPr>
          <w:rFonts w:ascii="맑은 고딕" w:hAnsi="맑은 고딕" w:hint="eastAsia"/>
          <w:b/>
          <w:lang w:val="en-US"/>
        </w:rPr>
        <w:t>→</w:t>
      </w:r>
      <w:r>
        <w:rPr>
          <w:rFonts w:ascii="맑은 고딕" w:hAnsi="맑은 고딕" w:hint="eastAsia"/>
          <w:b/>
          <w:lang w:val="en-US"/>
        </w:rPr>
        <w:t xml:space="preserve"> </w:t>
      </w:r>
      <w:r w:rsidRPr="005C4583">
        <w:rPr>
          <w:b/>
          <w:lang w:val="en-US"/>
        </w:rPr>
        <w:t>CONNECTED</w:t>
      </w:r>
      <w:r w:rsidRPr="005C4583">
        <w:rPr>
          <w:rFonts w:hint="eastAsia"/>
          <w:b/>
          <w:lang w:val="en-US"/>
        </w:rPr>
        <w:t xml:space="preserve">, support </w:t>
      </w:r>
      <w:r>
        <w:rPr>
          <w:rFonts w:hint="eastAsia"/>
          <w:b/>
          <w:lang w:val="en-US"/>
        </w:rPr>
        <w:t xml:space="preserve">triggering based on </w:t>
      </w:r>
      <w:r w:rsidRPr="005C4583">
        <w:rPr>
          <w:rFonts w:hint="eastAsia"/>
          <w:b/>
          <w:lang w:val="en-US"/>
        </w:rPr>
        <w:t xml:space="preserve">MAC-CE in </w:t>
      </w:r>
      <w:r>
        <w:rPr>
          <w:rFonts w:hint="eastAsia"/>
          <w:b/>
          <w:lang w:val="en-US"/>
        </w:rPr>
        <w:t>MSG4.</w:t>
      </w:r>
    </w:p>
    <w:p w14:paraId="0997EA48" w14:textId="77777777" w:rsidR="00C10B10" w:rsidRDefault="00C10B10" w:rsidP="00C10B10">
      <w:pPr>
        <w:rPr>
          <w:rFonts w:hint="eastAsia"/>
          <w:b/>
          <w:lang w:val="en-US"/>
        </w:rPr>
      </w:pPr>
      <w:r w:rsidRPr="005C4583">
        <w:rPr>
          <w:rFonts w:hint="eastAsia"/>
          <w:b/>
          <w:lang w:val="en-US"/>
        </w:rPr>
        <w:t xml:space="preserve">Proposal </w:t>
      </w:r>
      <w:r>
        <w:rPr>
          <w:rFonts w:hint="eastAsia"/>
          <w:b/>
          <w:lang w:val="en-US"/>
        </w:rPr>
        <w:t>7</w:t>
      </w:r>
      <w:r w:rsidRPr="005C4583">
        <w:rPr>
          <w:rFonts w:hint="eastAsia"/>
          <w:b/>
          <w:lang w:val="en-US"/>
        </w:rPr>
        <w:t>: For early triggering of SRS-AS</w:t>
      </w:r>
      <w:r>
        <w:rPr>
          <w:rFonts w:hint="eastAsia"/>
          <w:b/>
          <w:lang w:val="en-US"/>
        </w:rPr>
        <w:t>/CSI-RS for CSI/CSI</w:t>
      </w:r>
      <w:r w:rsidRPr="005C4583">
        <w:rPr>
          <w:rFonts w:hint="eastAsia"/>
          <w:b/>
          <w:lang w:val="en-US"/>
        </w:rPr>
        <w:t xml:space="preserve"> when </w:t>
      </w:r>
      <w:r>
        <w:rPr>
          <w:rFonts w:hint="eastAsia"/>
          <w:b/>
          <w:lang w:val="en-US"/>
        </w:rPr>
        <w:t>IDLE/</w:t>
      </w:r>
      <w:r w:rsidRPr="005C4583">
        <w:rPr>
          <w:b/>
          <w:lang w:val="en-US"/>
        </w:rPr>
        <w:t>INACTIVE</w:t>
      </w:r>
      <w:r>
        <w:rPr>
          <w:rFonts w:hint="eastAsia"/>
          <w:b/>
          <w:lang w:val="en-US"/>
        </w:rPr>
        <w:t xml:space="preserve"> </w:t>
      </w:r>
      <w:r w:rsidRPr="005C4583">
        <w:rPr>
          <w:rFonts w:ascii="맑은 고딕" w:hAnsi="맑은 고딕" w:hint="eastAsia"/>
          <w:b/>
          <w:lang w:val="en-US"/>
        </w:rPr>
        <w:t>→</w:t>
      </w:r>
      <w:r>
        <w:rPr>
          <w:rFonts w:ascii="맑은 고딕" w:hAnsi="맑은 고딕" w:hint="eastAsia"/>
          <w:b/>
          <w:lang w:val="en-US"/>
        </w:rPr>
        <w:t xml:space="preserve"> </w:t>
      </w:r>
      <w:r w:rsidRPr="005C4583">
        <w:rPr>
          <w:b/>
          <w:lang w:val="en-US"/>
        </w:rPr>
        <w:t>CONNECTED</w:t>
      </w:r>
      <w:r w:rsidRPr="005C4583">
        <w:rPr>
          <w:rFonts w:hint="eastAsia"/>
          <w:b/>
          <w:lang w:val="en-US"/>
        </w:rPr>
        <w:t xml:space="preserve">, </w:t>
      </w:r>
      <w:r>
        <w:rPr>
          <w:rFonts w:hint="eastAsia"/>
          <w:b/>
          <w:lang w:val="en-US"/>
        </w:rPr>
        <w:t>consider to support the following alternatives.</w:t>
      </w:r>
    </w:p>
    <w:p w14:paraId="24038DA5" w14:textId="77777777" w:rsidR="00C10B10" w:rsidRPr="004E6B35" w:rsidRDefault="00C10B10" w:rsidP="00C10B10">
      <w:pPr>
        <w:pStyle w:val="a4"/>
        <w:numPr>
          <w:ilvl w:val="0"/>
          <w:numId w:val="20"/>
        </w:numPr>
        <w:ind w:leftChars="0"/>
        <w:rPr>
          <w:rFonts w:hint="eastAsia"/>
          <w:b/>
          <w:lang w:val="en-US"/>
        </w:rPr>
      </w:pPr>
      <w:r w:rsidRPr="004E6B35">
        <w:rPr>
          <w:rFonts w:hint="eastAsia"/>
          <w:b/>
          <w:lang w:val="en-US"/>
        </w:rPr>
        <w:t>Alt-</w:t>
      </w:r>
      <w:r>
        <w:rPr>
          <w:rFonts w:hint="eastAsia"/>
          <w:b/>
          <w:lang w:val="en-US"/>
        </w:rPr>
        <w:t>1</w:t>
      </w:r>
      <w:r w:rsidRPr="004E6B35">
        <w:rPr>
          <w:rFonts w:hint="eastAsia"/>
          <w:b/>
          <w:lang w:val="en-US"/>
        </w:rPr>
        <w:t xml:space="preserve">: </w:t>
      </w:r>
      <w:r>
        <w:rPr>
          <w:rFonts w:hint="eastAsia"/>
          <w:b/>
          <w:lang w:val="en-US"/>
        </w:rPr>
        <w:t xml:space="preserve">Trigger </w:t>
      </w:r>
      <w:r w:rsidRPr="004E6B35">
        <w:rPr>
          <w:rFonts w:hint="eastAsia"/>
          <w:b/>
          <w:lang w:val="en-US"/>
        </w:rPr>
        <w:t>aperiodic CSI reporting and corresponding CSI-RS for CSI</w:t>
      </w:r>
    </w:p>
    <w:p w14:paraId="375DC357" w14:textId="77777777" w:rsidR="00C10B10" w:rsidRDefault="00C10B10" w:rsidP="00C10B10">
      <w:pPr>
        <w:pStyle w:val="a4"/>
        <w:numPr>
          <w:ilvl w:val="0"/>
          <w:numId w:val="20"/>
        </w:numPr>
        <w:ind w:leftChars="0"/>
        <w:rPr>
          <w:b/>
          <w:lang w:val="en-US"/>
        </w:rPr>
      </w:pPr>
      <w:r w:rsidRPr="004E6B35">
        <w:rPr>
          <w:rFonts w:hint="eastAsia"/>
          <w:b/>
          <w:lang w:val="en-US"/>
        </w:rPr>
        <w:t>A</w:t>
      </w:r>
      <w:r w:rsidRPr="004E6B35">
        <w:rPr>
          <w:b/>
          <w:lang w:val="en-US"/>
        </w:rPr>
        <w:t>l</w:t>
      </w:r>
      <w:r w:rsidRPr="004E6B35">
        <w:rPr>
          <w:rFonts w:hint="eastAsia"/>
          <w:b/>
          <w:lang w:val="en-US"/>
        </w:rPr>
        <w:t>t-</w:t>
      </w:r>
      <w:r>
        <w:rPr>
          <w:rFonts w:hint="eastAsia"/>
          <w:b/>
          <w:lang w:val="en-US"/>
        </w:rPr>
        <w:t>2</w:t>
      </w:r>
      <w:r w:rsidRPr="004E6B35">
        <w:rPr>
          <w:rFonts w:hint="eastAsia"/>
          <w:b/>
          <w:lang w:val="en-US"/>
        </w:rPr>
        <w:t xml:space="preserve">: </w:t>
      </w:r>
      <w:r>
        <w:rPr>
          <w:rFonts w:hint="eastAsia"/>
          <w:b/>
          <w:lang w:val="en-US"/>
        </w:rPr>
        <w:t xml:space="preserve">Trigger </w:t>
      </w:r>
      <w:r w:rsidRPr="004E6B35">
        <w:rPr>
          <w:rFonts w:hint="eastAsia"/>
          <w:b/>
          <w:lang w:val="en-US"/>
        </w:rPr>
        <w:t>aperiodic CSI reporting, corresponding CSI-RS for CSI, and associated SRS-AS</w:t>
      </w:r>
    </w:p>
    <w:p w14:paraId="231BB6A0" w14:textId="77777777" w:rsidR="00C10B10" w:rsidRPr="004E6B35" w:rsidRDefault="00C10B10" w:rsidP="00C10B10">
      <w:pPr>
        <w:pStyle w:val="a4"/>
        <w:numPr>
          <w:ilvl w:val="0"/>
          <w:numId w:val="20"/>
        </w:numPr>
        <w:ind w:leftChars="0"/>
        <w:rPr>
          <w:rFonts w:hint="eastAsia"/>
          <w:b/>
          <w:lang w:val="en-US"/>
        </w:rPr>
      </w:pPr>
      <w:r w:rsidRPr="004E6B35">
        <w:rPr>
          <w:rFonts w:hint="eastAsia"/>
          <w:b/>
          <w:lang w:val="en-US"/>
        </w:rPr>
        <w:t>Alt-</w:t>
      </w:r>
      <w:r>
        <w:rPr>
          <w:rFonts w:hint="eastAsia"/>
          <w:b/>
          <w:lang w:val="en-US"/>
        </w:rPr>
        <w:t>3</w:t>
      </w:r>
      <w:r w:rsidRPr="004E6B35">
        <w:rPr>
          <w:rFonts w:hint="eastAsia"/>
          <w:b/>
          <w:lang w:val="en-US"/>
        </w:rPr>
        <w:t xml:space="preserve">: </w:t>
      </w:r>
      <w:r>
        <w:rPr>
          <w:rFonts w:hint="eastAsia"/>
          <w:b/>
          <w:lang w:val="en-US"/>
        </w:rPr>
        <w:t xml:space="preserve">Trigger </w:t>
      </w:r>
      <w:r w:rsidRPr="004E6B35">
        <w:rPr>
          <w:rFonts w:hint="eastAsia"/>
          <w:b/>
          <w:lang w:val="en-US"/>
        </w:rPr>
        <w:t>SRS-AS only</w:t>
      </w:r>
    </w:p>
    <w:p w14:paraId="2D59F04F" w14:textId="77777777" w:rsidR="00C10B10" w:rsidRDefault="00C10B10" w:rsidP="00C10B10">
      <w:pPr>
        <w:rPr>
          <w:b/>
          <w:lang w:val="en-US"/>
        </w:rPr>
      </w:pPr>
      <w:r w:rsidRPr="00CA7DD1">
        <w:rPr>
          <w:rFonts w:hint="eastAsia"/>
          <w:b/>
          <w:lang w:val="en-US"/>
        </w:rPr>
        <w:t xml:space="preserve">Proposal </w:t>
      </w:r>
      <w:r>
        <w:rPr>
          <w:rFonts w:hint="eastAsia"/>
          <w:b/>
          <w:lang w:val="en-US"/>
        </w:rPr>
        <w:t>8</w:t>
      </w:r>
      <w:r w:rsidRPr="00CA7DD1">
        <w:rPr>
          <w:rFonts w:hint="eastAsia"/>
          <w:b/>
          <w:lang w:val="en-US"/>
        </w:rPr>
        <w:t xml:space="preserve">: For early triggering of </w:t>
      </w:r>
      <w:r>
        <w:rPr>
          <w:rFonts w:hint="eastAsia"/>
          <w:b/>
          <w:lang w:val="en-US"/>
        </w:rPr>
        <w:t>aperiodic CSI reporting</w:t>
      </w:r>
      <w:r w:rsidRPr="00CA7DD1">
        <w:rPr>
          <w:rFonts w:hint="eastAsia"/>
          <w:b/>
          <w:lang w:val="en-US"/>
        </w:rPr>
        <w:t xml:space="preserve"> when </w:t>
      </w:r>
      <w:r>
        <w:rPr>
          <w:rFonts w:hint="eastAsia"/>
          <w:b/>
          <w:lang w:val="en-US"/>
        </w:rPr>
        <w:t>IDLE/</w:t>
      </w:r>
      <w:r w:rsidRPr="00CA7DD1">
        <w:rPr>
          <w:b/>
          <w:lang w:val="en-US"/>
        </w:rPr>
        <w:t>INACTIVE</w:t>
      </w:r>
      <w:r>
        <w:rPr>
          <w:rFonts w:hint="eastAsia"/>
          <w:b/>
          <w:lang w:val="en-US"/>
        </w:rPr>
        <w:t xml:space="preserve"> </w:t>
      </w:r>
      <w:r w:rsidRPr="00CA7DD1">
        <w:rPr>
          <w:rFonts w:ascii="맑은 고딕" w:hAnsi="맑은 고딕" w:hint="eastAsia"/>
          <w:b/>
          <w:lang w:val="en-US"/>
        </w:rPr>
        <w:t>→</w:t>
      </w:r>
      <w:r>
        <w:rPr>
          <w:rFonts w:ascii="맑은 고딕" w:hAnsi="맑은 고딕" w:hint="eastAsia"/>
          <w:b/>
          <w:lang w:val="en-US"/>
        </w:rPr>
        <w:t xml:space="preserve"> </w:t>
      </w:r>
      <w:r w:rsidRPr="00CA7DD1">
        <w:rPr>
          <w:b/>
          <w:lang w:val="en-US"/>
        </w:rPr>
        <w:t>CONNECTED</w:t>
      </w:r>
      <w:r w:rsidRPr="00CA7DD1">
        <w:rPr>
          <w:rFonts w:hint="eastAsia"/>
          <w:b/>
          <w:lang w:val="en-US"/>
        </w:rPr>
        <w:t>,</w:t>
      </w:r>
      <w:r>
        <w:rPr>
          <w:rFonts w:hint="eastAsia"/>
          <w:b/>
          <w:lang w:val="en-US"/>
        </w:rPr>
        <w:t xml:space="preserve"> PUSCH for carrying aperiodic CSI reporting is scheduled by UL grant signaled via MAC-CE in MSG4</w:t>
      </w:r>
    </w:p>
    <w:p w14:paraId="6E64C782" w14:textId="77777777" w:rsidR="00C10B10" w:rsidRPr="00BA1DE4" w:rsidRDefault="00C10B10" w:rsidP="00C10B10">
      <w:pPr>
        <w:ind w:leftChars="100" w:left="220"/>
        <w:rPr>
          <w:rFonts w:hint="eastAsia"/>
          <w:b/>
          <w:lang w:val="en-US"/>
        </w:rPr>
      </w:pPr>
      <w:r>
        <w:rPr>
          <w:rFonts w:hint="eastAsia"/>
          <w:b/>
          <w:lang w:val="en-US"/>
        </w:rPr>
        <w:t>FFS: Which information is signaled in UL grant</w:t>
      </w:r>
    </w:p>
    <w:p w14:paraId="2A83173D" w14:textId="77777777" w:rsidR="001A479C" w:rsidRPr="0003671D" w:rsidRDefault="001A479C" w:rsidP="001A479C">
      <w:pPr>
        <w:rPr>
          <w:b/>
          <w:lang w:val="en-US"/>
        </w:rPr>
      </w:pPr>
      <w:r w:rsidRPr="0003671D">
        <w:rPr>
          <w:rFonts w:hint="eastAsia"/>
          <w:b/>
          <w:lang w:val="en-US"/>
        </w:rPr>
        <w:t xml:space="preserve">Proposal 9: For early triggering of SRS-AS when IDLE/INACTIVE </w:t>
      </w:r>
      <w:r w:rsidRPr="0003671D">
        <w:rPr>
          <w:rFonts w:hint="eastAsia"/>
          <w:b/>
          <w:lang w:val="en-US"/>
        </w:rPr>
        <w:t>→</w:t>
      </w:r>
      <w:r w:rsidRPr="0003671D">
        <w:rPr>
          <w:rFonts w:hint="eastAsia"/>
          <w:b/>
          <w:lang w:val="en-US"/>
        </w:rPr>
        <w:t xml:space="preserve"> CONNECTED, </w:t>
      </w:r>
      <w:r w:rsidRPr="0003671D">
        <w:rPr>
          <w:b/>
          <w:lang w:val="en-US"/>
        </w:rPr>
        <w:t xml:space="preserve">SRS-AS transmission timing is no earlier than </w:t>
      </w:r>
      <w:r w:rsidRPr="004F587F">
        <w:rPr>
          <w:b/>
          <w:i/>
          <w:iCs/>
          <w:lang w:val="en-US"/>
        </w:rPr>
        <w:t>N</w:t>
      </w:r>
      <w:r w:rsidRPr="0003671D">
        <w:rPr>
          <w:b/>
          <w:lang w:val="en-US"/>
        </w:rPr>
        <w:t xml:space="preserve"> slots after PUCCH transmission carrying HARQ-ACK for MSG4, where </w:t>
      </w:r>
      <w:r w:rsidRPr="004F587F">
        <w:rPr>
          <w:b/>
          <w:i/>
          <w:iCs/>
          <w:lang w:val="en-US"/>
        </w:rPr>
        <w:t>N</w:t>
      </w:r>
      <w:r w:rsidRPr="0003671D">
        <w:rPr>
          <w:b/>
          <w:lang w:val="en-US"/>
        </w:rPr>
        <w:t xml:space="preserve"> accounts for UE processing capability and MAC-CE action time.</w:t>
      </w:r>
    </w:p>
    <w:p w14:paraId="021F40E0" w14:textId="77777777" w:rsidR="001A479C" w:rsidRPr="0003671D" w:rsidRDefault="001A479C" w:rsidP="001A479C">
      <w:pPr>
        <w:rPr>
          <w:b/>
          <w:lang w:val="en-US"/>
        </w:rPr>
      </w:pPr>
      <w:r w:rsidRPr="0003671D">
        <w:rPr>
          <w:b/>
          <w:lang w:val="en-US"/>
        </w:rPr>
        <w:t xml:space="preserve">  FFS: Value of </w:t>
      </w:r>
      <w:r w:rsidRPr="004F587F">
        <w:rPr>
          <w:b/>
          <w:i/>
          <w:iCs/>
          <w:lang w:val="en-US"/>
        </w:rPr>
        <w:t>N</w:t>
      </w:r>
    </w:p>
    <w:p w14:paraId="04089052" w14:textId="77777777" w:rsidR="001A479C" w:rsidRPr="004F587F" w:rsidRDefault="001A479C" w:rsidP="001A479C">
      <w:pPr>
        <w:rPr>
          <w:rFonts w:hint="eastAsia"/>
          <w:b/>
          <w:lang w:val="en-US"/>
        </w:rPr>
      </w:pPr>
      <w:r w:rsidRPr="004F587F">
        <w:rPr>
          <w:b/>
          <w:lang w:val="en-US"/>
        </w:rPr>
        <w:t xml:space="preserve">Proposal </w:t>
      </w:r>
      <w:r w:rsidRPr="004F587F">
        <w:rPr>
          <w:rFonts w:hint="eastAsia"/>
          <w:b/>
          <w:lang w:val="en-US"/>
        </w:rPr>
        <w:t>10</w:t>
      </w:r>
      <w:r w:rsidRPr="004F587F">
        <w:rPr>
          <w:b/>
          <w:lang w:val="en-US"/>
        </w:rPr>
        <w:t xml:space="preserve">: For early triggering of aperiodic CSI reporting and </w:t>
      </w:r>
      <w:r w:rsidRPr="004F587F">
        <w:rPr>
          <w:rFonts w:hint="eastAsia"/>
          <w:b/>
          <w:lang w:val="en-US"/>
        </w:rPr>
        <w:t xml:space="preserve">corresponding CSI-RS for CSI when IDLE/INACTIVE </w:t>
      </w:r>
      <w:r w:rsidRPr="004F587F">
        <w:rPr>
          <w:rFonts w:hint="eastAsia"/>
          <w:b/>
          <w:lang w:val="en-US"/>
        </w:rPr>
        <w:t>→</w:t>
      </w:r>
      <w:r w:rsidRPr="004F587F">
        <w:rPr>
          <w:rFonts w:hint="eastAsia"/>
          <w:b/>
          <w:lang w:val="en-US"/>
        </w:rPr>
        <w:t xml:space="preserve"> CONNECTED, the timeline </w:t>
      </w:r>
      <w:r w:rsidRPr="004F587F">
        <w:rPr>
          <w:b/>
          <w:lang w:val="en-US"/>
        </w:rPr>
        <w:t>should consider:</w:t>
      </w:r>
      <w:r>
        <w:rPr>
          <w:rFonts w:hint="eastAsia"/>
          <w:b/>
          <w:lang w:val="en-US"/>
        </w:rPr>
        <w:t xml:space="preserve"> </w:t>
      </w:r>
    </w:p>
    <w:p w14:paraId="57953D15" w14:textId="77777777" w:rsidR="001A479C" w:rsidRPr="004F587F" w:rsidRDefault="001A479C" w:rsidP="001A479C">
      <w:pPr>
        <w:pStyle w:val="a4"/>
        <w:numPr>
          <w:ilvl w:val="0"/>
          <w:numId w:val="41"/>
        </w:numPr>
        <w:ind w:leftChars="0"/>
        <w:rPr>
          <w:b/>
          <w:lang w:val="en-US"/>
        </w:rPr>
      </w:pPr>
      <w:r w:rsidRPr="004F587F">
        <w:rPr>
          <w:b/>
          <w:lang w:val="en-US"/>
        </w:rPr>
        <w:t>CSI-RS transmission timing relative to MSG4 HARQ-ACK</w:t>
      </w:r>
    </w:p>
    <w:p w14:paraId="13552E4E" w14:textId="69A4B269" w:rsidR="001A479C" w:rsidRPr="004F587F" w:rsidRDefault="001A479C" w:rsidP="001A479C">
      <w:pPr>
        <w:pStyle w:val="a4"/>
        <w:numPr>
          <w:ilvl w:val="0"/>
          <w:numId w:val="41"/>
        </w:numPr>
        <w:ind w:leftChars="0"/>
        <w:rPr>
          <w:b/>
          <w:lang w:val="en-US"/>
        </w:rPr>
      </w:pPr>
      <w:r w:rsidRPr="004F587F">
        <w:rPr>
          <w:b/>
          <w:lang w:val="en-US"/>
        </w:rPr>
        <w:t>CSI computation time between CSI-RS reception and CSI reporting</w:t>
      </w:r>
    </w:p>
    <w:p w14:paraId="45DE2F2B" w14:textId="77777777" w:rsidR="001A479C" w:rsidRPr="004F587F" w:rsidRDefault="001A479C" w:rsidP="001A479C">
      <w:pPr>
        <w:pStyle w:val="a4"/>
        <w:numPr>
          <w:ilvl w:val="0"/>
          <w:numId w:val="41"/>
        </w:numPr>
        <w:ind w:leftChars="0"/>
        <w:rPr>
          <w:b/>
          <w:lang w:val="en-US"/>
        </w:rPr>
      </w:pPr>
      <w:r w:rsidRPr="004F587F">
        <w:rPr>
          <w:b/>
          <w:lang w:val="en-US"/>
        </w:rPr>
        <w:t>PUSCH timing for CSI reporting based on UL grant in MSG4 MAC-CE</w:t>
      </w:r>
    </w:p>
    <w:p w14:paraId="77C44D60" w14:textId="77777777" w:rsidR="001A479C" w:rsidRPr="004F587F" w:rsidRDefault="001A479C" w:rsidP="001A479C">
      <w:pPr>
        <w:pStyle w:val="a4"/>
        <w:numPr>
          <w:ilvl w:val="0"/>
          <w:numId w:val="41"/>
        </w:numPr>
        <w:ind w:leftChars="0"/>
        <w:rPr>
          <w:b/>
          <w:lang w:val="en-US"/>
        </w:rPr>
      </w:pPr>
      <w:r w:rsidRPr="004F587F">
        <w:rPr>
          <w:b/>
          <w:lang w:val="en-US"/>
        </w:rPr>
        <w:lastRenderedPageBreak/>
        <w:t>Network processing time between SRS-AS reception and CSI-RS transmission</w:t>
      </w:r>
      <w:r>
        <w:rPr>
          <w:rFonts w:hint="eastAsia"/>
          <w:b/>
          <w:lang w:val="en-US"/>
        </w:rPr>
        <w:t xml:space="preserve"> if any</w:t>
      </w:r>
    </w:p>
    <w:p w14:paraId="40D94407" w14:textId="77777777" w:rsidR="001A479C" w:rsidRDefault="001A479C" w:rsidP="001A479C">
      <w:pPr>
        <w:ind w:leftChars="100" w:left="220"/>
        <w:rPr>
          <w:b/>
          <w:lang w:val="en-US"/>
        </w:rPr>
      </w:pPr>
      <w:r w:rsidRPr="004F587F">
        <w:rPr>
          <w:b/>
          <w:lang w:val="en-US"/>
        </w:rPr>
        <w:t>FFS: Detailed timeline parameters</w:t>
      </w:r>
    </w:p>
    <w:p w14:paraId="6C501766" w14:textId="77777777" w:rsidR="00AA74AB" w:rsidRDefault="00AA74AB" w:rsidP="00AA74AB">
      <w:pPr>
        <w:rPr>
          <w:rFonts w:hint="eastAsia"/>
          <w:bCs/>
          <w:lang w:val="en-US"/>
        </w:rPr>
      </w:pPr>
    </w:p>
    <w:p w14:paraId="40CDE14D" w14:textId="579EA1DC" w:rsidR="00AA74AB" w:rsidRDefault="00AA74AB" w:rsidP="001A479C">
      <w:pPr>
        <w:rPr>
          <w:rFonts w:hint="eastAsia"/>
          <w:b/>
          <w:bCs/>
          <w:lang w:val="en-US"/>
        </w:rPr>
      </w:pPr>
      <w:r w:rsidRPr="00AA74AB">
        <w:rPr>
          <w:rFonts w:hint="eastAsia"/>
          <w:b/>
          <w:bCs/>
          <w:u w:val="single"/>
          <w:lang w:val="en-US"/>
        </w:rPr>
        <w:t>E</w:t>
      </w:r>
      <w:r w:rsidRPr="00AA74AB">
        <w:rPr>
          <w:b/>
          <w:bCs/>
          <w:u w:val="single"/>
          <w:lang w:val="en-US"/>
        </w:rPr>
        <w:t>arly SRS/CSI/CSI-RS triggering for SCell transition from deactivation to activation</w:t>
      </w:r>
      <w:r>
        <w:rPr>
          <w:rFonts w:hint="eastAsia"/>
          <w:b/>
          <w:bCs/>
          <w:lang w:val="en-US"/>
        </w:rPr>
        <w:t>:</w:t>
      </w:r>
    </w:p>
    <w:p w14:paraId="79241843" w14:textId="34E498FD" w:rsidR="001A479C" w:rsidRDefault="001A479C" w:rsidP="001A479C">
      <w:pPr>
        <w:rPr>
          <w:rFonts w:hint="eastAsia"/>
          <w:b/>
          <w:bCs/>
          <w:lang w:val="en-US"/>
        </w:rPr>
      </w:pPr>
      <w:r w:rsidRPr="00ED64F9">
        <w:rPr>
          <w:b/>
          <w:bCs/>
          <w:lang w:val="en-US"/>
        </w:rPr>
        <w:t xml:space="preserve">Proposal </w:t>
      </w:r>
      <w:r>
        <w:rPr>
          <w:rFonts w:hint="eastAsia"/>
          <w:b/>
          <w:bCs/>
          <w:lang w:val="en-US"/>
        </w:rPr>
        <w:t>11</w:t>
      </w:r>
      <w:r w:rsidRPr="00ED64F9">
        <w:rPr>
          <w:b/>
          <w:bCs/>
          <w:lang w:val="en-US"/>
        </w:rPr>
        <w:t xml:space="preserve">: For early triggering of aperiodic SRS-AS when SCell transitions from deactivation to activation, </w:t>
      </w:r>
      <w:r>
        <w:rPr>
          <w:rFonts w:hint="eastAsia"/>
          <w:b/>
          <w:bCs/>
          <w:lang w:val="en-US"/>
        </w:rPr>
        <w:t xml:space="preserve">aperiodic SRS-AS transmission is triggered via </w:t>
      </w:r>
      <w:r w:rsidRPr="00ED64F9">
        <w:rPr>
          <w:b/>
          <w:bCs/>
          <w:lang w:val="en-US"/>
        </w:rPr>
        <w:t>Enhanced SCell Activation/Deactivation MAC-CE.</w:t>
      </w:r>
    </w:p>
    <w:p w14:paraId="78C3BDF8" w14:textId="77777777" w:rsidR="001A479C" w:rsidRPr="00F71484" w:rsidRDefault="001A479C" w:rsidP="001A479C">
      <w:pPr>
        <w:rPr>
          <w:b/>
          <w:bCs/>
          <w:lang w:val="en-US"/>
        </w:rPr>
      </w:pPr>
      <w:r w:rsidRPr="00F71484">
        <w:rPr>
          <w:b/>
          <w:bCs/>
          <w:lang w:val="en-US"/>
        </w:rPr>
        <w:t xml:space="preserve">Proposal </w:t>
      </w:r>
      <w:r>
        <w:rPr>
          <w:rFonts w:hint="eastAsia"/>
          <w:b/>
          <w:bCs/>
          <w:lang w:val="en-US"/>
        </w:rPr>
        <w:t>12</w:t>
      </w:r>
      <w:r w:rsidRPr="00F71484">
        <w:rPr>
          <w:b/>
          <w:bCs/>
          <w:lang w:val="en-US"/>
        </w:rPr>
        <w:t xml:space="preserve">: For early triggering of aperiodic SRS-AS </w:t>
      </w:r>
      <w:r>
        <w:rPr>
          <w:rFonts w:hint="eastAsia"/>
          <w:b/>
          <w:bCs/>
          <w:lang w:val="en-US"/>
        </w:rPr>
        <w:t>when</w:t>
      </w:r>
      <w:r w:rsidRPr="00F71484">
        <w:rPr>
          <w:b/>
          <w:bCs/>
          <w:lang w:val="en-US"/>
        </w:rPr>
        <w:t xml:space="preserve"> SCell </w:t>
      </w:r>
      <w:r>
        <w:rPr>
          <w:rFonts w:hint="eastAsia"/>
          <w:b/>
          <w:bCs/>
          <w:lang w:val="en-US"/>
        </w:rPr>
        <w:t>transition from deactivation to activation</w:t>
      </w:r>
      <w:r w:rsidRPr="00F71484">
        <w:rPr>
          <w:b/>
          <w:bCs/>
          <w:lang w:val="en-US"/>
        </w:rPr>
        <w:t xml:space="preserve">, the triggering </w:t>
      </w:r>
      <w:r>
        <w:rPr>
          <w:rFonts w:hint="eastAsia"/>
          <w:b/>
          <w:bCs/>
          <w:lang w:val="en-US"/>
        </w:rPr>
        <w:t xml:space="preserve">instance </w:t>
      </w:r>
      <w:r w:rsidRPr="00F71484">
        <w:rPr>
          <w:b/>
          <w:bCs/>
          <w:lang w:val="en-US"/>
        </w:rPr>
        <w:t>should occur no earlier than the processing time required for CSI-RS burst(s) for tracking after HARQ-ACK reception confirming successful reception of the SCell activation command.</w:t>
      </w:r>
    </w:p>
    <w:p w14:paraId="11EE379A" w14:textId="77777777" w:rsidR="001A479C" w:rsidRDefault="001A479C" w:rsidP="001A479C">
      <w:pPr>
        <w:rPr>
          <w:rFonts w:hint="eastAsia"/>
          <w:b/>
          <w:bCs/>
          <w:lang w:val="en-US"/>
        </w:rPr>
      </w:pPr>
      <w:r w:rsidRPr="00ED64F9">
        <w:rPr>
          <w:b/>
          <w:bCs/>
          <w:lang w:val="en-US"/>
        </w:rPr>
        <w:t xml:space="preserve">Proposal </w:t>
      </w:r>
      <w:r>
        <w:rPr>
          <w:rFonts w:hint="eastAsia"/>
          <w:b/>
          <w:bCs/>
          <w:lang w:val="en-US"/>
        </w:rPr>
        <w:t>13</w:t>
      </w:r>
      <w:r w:rsidRPr="00ED64F9">
        <w:rPr>
          <w:b/>
          <w:bCs/>
          <w:lang w:val="en-US"/>
        </w:rPr>
        <w:t xml:space="preserve">: For early triggering of aperiodic </w:t>
      </w:r>
      <w:r>
        <w:rPr>
          <w:rFonts w:hint="eastAsia"/>
          <w:b/>
          <w:bCs/>
          <w:lang w:val="en-US"/>
        </w:rPr>
        <w:t>CSI reporting and corresponding aperiodic CSI-RS for CSI</w:t>
      </w:r>
      <w:r w:rsidRPr="00ED64F9">
        <w:rPr>
          <w:b/>
          <w:bCs/>
          <w:lang w:val="en-US"/>
        </w:rPr>
        <w:t xml:space="preserve"> when SCell transitions from deactivation to activation, </w:t>
      </w:r>
      <w:r>
        <w:rPr>
          <w:rFonts w:hint="eastAsia"/>
          <w:b/>
          <w:bCs/>
          <w:lang w:val="en-US"/>
        </w:rPr>
        <w:t xml:space="preserve">aperiodic SRS-AS transmission is triggered via </w:t>
      </w:r>
      <w:r w:rsidRPr="00ED64F9">
        <w:rPr>
          <w:b/>
          <w:bCs/>
          <w:lang w:val="en-US"/>
        </w:rPr>
        <w:t>Enhanced SCell Activation/Deactivation MAC-CE.</w:t>
      </w:r>
    </w:p>
    <w:p w14:paraId="7AD7C7F6" w14:textId="77777777" w:rsidR="001A479C" w:rsidRDefault="001A479C" w:rsidP="001A479C">
      <w:pPr>
        <w:rPr>
          <w:b/>
          <w:bCs/>
          <w:lang w:val="en-US"/>
        </w:rPr>
      </w:pPr>
      <w:r w:rsidRPr="00F71484">
        <w:rPr>
          <w:b/>
          <w:bCs/>
          <w:lang w:val="en-US"/>
        </w:rPr>
        <w:t xml:space="preserve">Proposal </w:t>
      </w:r>
      <w:r>
        <w:rPr>
          <w:rFonts w:hint="eastAsia"/>
          <w:b/>
          <w:bCs/>
          <w:lang w:val="en-US"/>
        </w:rPr>
        <w:t>14</w:t>
      </w:r>
      <w:r w:rsidRPr="00F71484">
        <w:rPr>
          <w:b/>
          <w:bCs/>
          <w:lang w:val="en-US"/>
        </w:rPr>
        <w:t xml:space="preserve">: For early triggering of </w:t>
      </w:r>
      <w:r w:rsidRPr="00ED64F9">
        <w:rPr>
          <w:b/>
          <w:bCs/>
          <w:lang w:val="en-US"/>
        </w:rPr>
        <w:t xml:space="preserve">aperiodic </w:t>
      </w:r>
      <w:r>
        <w:rPr>
          <w:rFonts w:hint="eastAsia"/>
          <w:b/>
          <w:bCs/>
          <w:lang w:val="en-US"/>
        </w:rPr>
        <w:t>CSI reporting and corresponding aperiodic CSI-RS for CSI</w:t>
      </w:r>
      <w:r w:rsidRPr="00F71484">
        <w:rPr>
          <w:b/>
          <w:bCs/>
          <w:lang w:val="en-US"/>
        </w:rPr>
        <w:t xml:space="preserve"> </w:t>
      </w:r>
      <w:r>
        <w:rPr>
          <w:rFonts w:hint="eastAsia"/>
          <w:b/>
          <w:bCs/>
          <w:lang w:val="en-US"/>
        </w:rPr>
        <w:t>when</w:t>
      </w:r>
      <w:r w:rsidRPr="00F71484">
        <w:rPr>
          <w:b/>
          <w:bCs/>
          <w:lang w:val="en-US"/>
        </w:rPr>
        <w:t xml:space="preserve"> SCell </w:t>
      </w:r>
      <w:r>
        <w:rPr>
          <w:rFonts w:hint="eastAsia"/>
          <w:b/>
          <w:bCs/>
          <w:lang w:val="en-US"/>
        </w:rPr>
        <w:t>transition from deactivation to activation</w:t>
      </w:r>
      <w:r w:rsidRPr="00F71484">
        <w:rPr>
          <w:b/>
          <w:bCs/>
          <w:lang w:val="en-US"/>
        </w:rPr>
        <w:t xml:space="preserve">, the triggering </w:t>
      </w:r>
      <w:r>
        <w:rPr>
          <w:rFonts w:hint="eastAsia"/>
          <w:b/>
          <w:bCs/>
          <w:lang w:val="en-US"/>
        </w:rPr>
        <w:t xml:space="preserve">instance </w:t>
      </w:r>
      <w:r w:rsidRPr="00F71484">
        <w:rPr>
          <w:b/>
          <w:bCs/>
          <w:lang w:val="en-US"/>
        </w:rPr>
        <w:t>should occur no earlier than the processing time required for CSI-RS burst(s) for tracking after HARQ-ACK reception confirming successful reception of the SCell activation command.</w:t>
      </w:r>
    </w:p>
    <w:p w14:paraId="20DA71C7" w14:textId="77777777" w:rsidR="00AA74AB" w:rsidRDefault="00AA74AB" w:rsidP="001A479C">
      <w:pPr>
        <w:rPr>
          <w:b/>
          <w:bCs/>
          <w:lang w:val="en-US"/>
        </w:rPr>
      </w:pPr>
    </w:p>
    <w:p w14:paraId="45B319BD" w14:textId="630C5F85" w:rsidR="00AA74AB" w:rsidRDefault="00AA74AB" w:rsidP="001A479C">
      <w:pPr>
        <w:rPr>
          <w:rFonts w:hint="eastAsia"/>
          <w:b/>
          <w:bCs/>
          <w:lang w:val="en-US"/>
        </w:rPr>
      </w:pPr>
      <w:r w:rsidRPr="00AA74AB">
        <w:rPr>
          <w:rFonts w:hint="eastAsia"/>
          <w:b/>
          <w:bCs/>
          <w:u w:val="single"/>
          <w:lang w:val="en-US"/>
        </w:rPr>
        <w:t>E</w:t>
      </w:r>
      <w:r w:rsidRPr="00AA74AB">
        <w:rPr>
          <w:b/>
          <w:bCs/>
          <w:u w:val="single"/>
          <w:lang w:val="en-US"/>
        </w:rPr>
        <w:t>arly SRS/CSI/CSI-RS triggering for SCell transition from dormant to non-dormant BWP</w:t>
      </w:r>
      <w:r>
        <w:rPr>
          <w:rFonts w:hint="eastAsia"/>
          <w:b/>
          <w:bCs/>
          <w:lang w:val="en-US"/>
        </w:rPr>
        <w:t>:</w:t>
      </w:r>
    </w:p>
    <w:p w14:paraId="63B64AB6" w14:textId="77777777" w:rsidR="00AA74AB" w:rsidRPr="0084569F" w:rsidRDefault="00AA74AB" w:rsidP="00AA74AB">
      <w:pPr>
        <w:rPr>
          <w:b/>
          <w:bCs/>
          <w:lang w:val="en-US"/>
        </w:rPr>
      </w:pPr>
      <w:r w:rsidRPr="0084569F">
        <w:rPr>
          <w:rFonts w:hint="eastAsia"/>
          <w:b/>
          <w:bCs/>
          <w:lang w:val="en-US"/>
        </w:rPr>
        <w:t xml:space="preserve">Proposal </w:t>
      </w:r>
      <w:r>
        <w:rPr>
          <w:rFonts w:hint="eastAsia"/>
          <w:b/>
          <w:bCs/>
          <w:lang w:val="en-US"/>
        </w:rPr>
        <w:t>15</w:t>
      </w:r>
      <w:r w:rsidRPr="0084569F">
        <w:rPr>
          <w:rFonts w:hint="eastAsia"/>
          <w:b/>
          <w:bCs/>
          <w:lang w:val="en-US"/>
        </w:rPr>
        <w:t xml:space="preserve">: </w:t>
      </w:r>
      <w:r w:rsidRPr="0084569F">
        <w:rPr>
          <w:b/>
          <w:bCs/>
          <w:lang w:val="en-US"/>
        </w:rPr>
        <w:t>For early triggering of SRS-AS when SCell transition from a dormant BWP to a non-dormant BWP, support aperiodic SRS-AS transmission on the non-dormant BWP, triggered via a DCI indicating switching out of SCell dormancy.</w:t>
      </w:r>
    </w:p>
    <w:p w14:paraId="635D0F97" w14:textId="77777777" w:rsidR="00AA74AB" w:rsidRPr="0084569F" w:rsidRDefault="00AA74AB" w:rsidP="00AA74AB">
      <w:pPr>
        <w:pStyle w:val="a4"/>
        <w:numPr>
          <w:ilvl w:val="0"/>
          <w:numId w:val="23"/>
        </w:numPr>
        <w:ind w:leftChars="0"/>
        <w:rPr>
          <w:rFonts w:hint="eastAsia"/>
          <w:b/>
          <w:bCs/>
          <w:lang w:val="en-US"/>
        </w:rPr>
      </w:pPr>
      <w:r w:rsidRPr="0084569F">
        <w:rPr>
          <w:b/>
          <w:bCs/>
          <w:lang w:val="en-US"/>
        </w:rPr>
        <w:t>Legacy DCI format(s) for switching out of SCell dormancy is reused without introducing new DCI field and resizing the existing DCI field</w:t>
      </w:r>
    </w:p>
    <w:p w14:paraId="48D0E182" w14:textId="77777777" w:rsidR="00AA74AB" w:rsidRPr="002A6F49" w:rsidRDefault="00AA74AB" w:rsidP="00AA74AB">
      <w:pPr>
        <w:rPr>
          <w:b/>
          <w:bCs/>
          <w:lang w:val="en-US"/>
        </w:rPr>
      </w:pPr>
      <w:r w:rsidRPr="002A6F49">
        <w:rPr>
          <w:rFonts w:hint="eastAsia"/>
          <w:b/>
          <w:bCs/>
          <w:lang w:val="en-US"/>
        </w:rPr>
        <w:t xml:space="preserve">Proposal </w:t>
      </w:r>
      <w:r>
        <w:rPr>
          <w:rFonts w:hint="eastAsia"/>
          <w:b/>
          <w:bCs/>
          <w:lang w:val="en-US"/>
        </w:rPr>
        <w:t>16</w:t>
      </w:r>
      <w:r w:rsidRPr="002A6F49">
        <w:rPr>
          <w:rFonts w:hint="eastAsia"/>
          <w:b/>
          <w:bCs/>
          <w:lang w:val="en-US"/>
        </w:rPr>
        <w:t xml:space="preserve">: </w:t>
      </w:r>
      <w:r w:rsidRPr="002A6F49">
        <w:rPr>
          <w:b/>
          <w:bCs/>
          <w:lang w:val="en-US"/>
        </w:rPr>
        <w:t>For early triggering of CSI/CSI-RS when SCell transition from a dormant BWP to a non-dormant BWP, support aperiodic CSI reporting and the corresponding aperiodic CSI-RS for CSI on the non-dormant BWP, triggered via a DCI indicating switching out of SCell dormancy.</w:t>
      </w:r>
    </w:p>
    <w:p w14:paraId="106816B7" w14:textId="77777777" w:rsidR="00AA74AB" w:rsidRPr="00B82EBA" w:rsidRDefault="00AA74AB" w:rsidP="00AA74AB">
      <w:pPr>
        <w:pStyle w:val="a4"/>
        <w:numPr>
          <w:ilvl w:val="0"/>
          <w:numId w:val="23"/>
        </w:numPr>
        <w:ind w:leftChars="0"/>
        <w:rPr>
          <w:lang w:val="en-US"/>
        </w:rPr>
      </w:pPr>
      <w:r w:rsidRPr="002A6F49">
        <w:rPr>
          <w:b/>
          <w:bCs/>
          <w:lang w:val="en-US"/>
        </w:rPr>
        <w:t>Legacy DCI format(s) for switching out of SCell dormancy is reused without introducing new DCI field and resizing the existing DCI field</w:t>
      </w:r>
    </w:p>
    <w:p w14:paraId="62240E74" w14:textId="77777777" w:rsidR="00AA74AB" w:rsidRPr="0068775C" w:rsidRDefault="00AA74AB" w:rsidP="00AA74AB">
      <w:pPr>
        <w:rPr>
          <w:b/>
          <w:bCs/>
          <w:lang w:val="en-US"/>
        </w:rPr>
      </w:pPr>
      <w:r w:rsidRPr="0068775C">
        <w:rPr>
          <w:rFonts w:hint="eastAsia"/>
          <w:b/>
          <w:bCs/>
          <w:lang w:val="en-US"/>
        </w:rPr>
        <w:t xml:space="preserve">Proposal </w:t>
      </w:r>
      <w:r>
        <w:rPr>
          <w:rFonts w:hint="eastAsia"/>
          <w:b/>
          <w:bCs/>
          <w:lang w:val="en-US"/>
        </w:rPr>
        <w:t>17</w:t>
      </w:r>
      <w:r w:rsidRPr="0068775C">
        <w:rPr>
          <w:rFonts w:hint="eastAsia"/>
          <w:b/>
          <w:bCs/>
          <w:lang w:val="en-US"/>
        </w:rPr>
        <w:t xml:space="preserve">: For early triggering of SRS-AS on the non-dormant BWP when SCell transition from a dormant BWP to a non-dormant BWP, support the following triggering </w:t>
      </w:r>
      <w:r w:rsidRPr="0068775C">
        <w:rPr>
          <w:b/>
          <w:bCs/>
          <w:lang w:val="en-US"/>
        </w:rPr>
        <w:t>mechanism</w:t>
      </w:r>
      <w:r w:rsidRPr="0068775C">
        <w:rPr>
          <w:rFonts w:hint="eastAsia"/>
          <w:b/>
          <w:bCs/>
          <w:lang w:val="en-US"/>
        </w:rPr>
        <w:t xml:space="preserve">s w.r.t. DCI formats indicating switching out of SCell dormancy: </w:t>
      </w:r>
    </w:p>
    <w:p w14:paraId="1C4B5F05" w14:textId="77777777" w:rsidR="00AA74AB" w:rsidRPr="0068775C" w:rsidRDefault="00AA74AB" w:rsidP="00AA74AB">
      <w:pPr>
        <w:pStyle w:val="a4"/>
        <w:numPr>
          <w:ilvl w:val="0"/>
          <w:numId w:val="22"/>
        </w:numPr>
        <w:ind w:leftChars="0"/>
        <w:rPr>
          <w:b/>
          <w:bCs/>
          <w:lang w:val="en-US"/>
        </w:rPr>
      </w:pPr>
      <w:r w:rsidRPr="0068775C">
        <w:rPr>
          <w:rFonts w:hint="eastAsia"/>
          <w:b/>
          <w:bCs/>
          <w:lang w:val="en-US"/>
        </w:rPr>
        <w:t>DCI format 0_1/0_3/1_1/1_3: Explicit triggering indicated by SRS request</w:t>
      </w:r>
    </w:p>
    <w:p w14:paraId="1289055B" w14:textId="77777777" w:rsidR="00AA74AB" w:rsidRPr="0068775C" w:rsidRDefault="00AA74AB" w:rsidP="00AA74AB">
      <w:pPr>
        <w:pStyle w:val="a4"/>
        <w:numPr>
          <w:ilvl w:val="0"/>
          <w:numId w:val="22"/>
        </w:numPr>
        <w:ind w:leftChars="0"/>
        <w:rPr>
          <w:rFonts w:hint="eastAsia"/>
          <w:b/>
          <w:bCs/>
          <w:lang w:val="en-US"/>
        </w:rPr>
      </w:pPr>
      <w:r w:rsidRPr="0068775C">
        <w:rPr>
          <w:rFonts w:hint="eastAsia"/>
          <w:b/>
          <w:bCs/>
          <w:lang w:val="en-US"/>
        </w:rPr>
        <w:t>DCI format 2_6: Implicit triggering based on RRC configuration</w:t>
      </w:r>
    </w:p>
    <w:p w14:paraId="7C005EF4" w14:textId="77777777" w:rsidR="00AA74AB" w:rsidRPr="0068775C" w:rsidRDefault="00AA74AB" w:rsidP="00AA74AB">
      <w:pPr>
        <w:rPr>
          <w:b/>
          <w:bCs/>
          <w:lang w:val="en-US"/>
        </w:rPr>
      </w:pPr>
      <w:r w:rsidRPr="0068775C">
        <w:rPr>
          <w:rFonts w:hint="eastAsia"/>
          <w:b/>
          <w:bCs/>
          <w:lang w:val="en-US"/>
        </w:rPr>
        <w:t xml:space="preserve">Proposal </w:t>
      </w:r>
      <w:r>
        <w:rPr>
          <w:rFonts w:hint="eastAsia"/>
          <w:b/>
          <w:bCs/>
          <w:lang w:val="en-US"/>
        </w:rPr>
        <w:t>18</w:t>
      </w:r>
      <w:r w:rsidRPr="0068775C">
        <w:rPr>
          <w:rFonts w:hint="eastAsia"/>
          <w:b/>
          <w:bCs/>
          <w:lang w:val="en-US"/>
        </w:rPr>
        <w:t xml:space="preserve">: For early triggering of aperiodic CSI reporting and the corresponding </w:t>
      </w:r>
      <w:r w:rsidRPr="0068775C">
        <w:rPr>
          <w:b/>
          <w:bCs/>
          <w:lang w:val="en-US"/>
        </w:rPr>
        <w:t>aperiodic</w:t>
      </w:r>
      <w:r w:rsidRPr="0068775C">
        <w:rPr>
          <w:rFonts w:hint="eastAsia"/>
          <w:b/>
          <w:bCs/>
          <w:lang w:val="en-US"/>
        </w:rPr>
        <w:t xml:space="preserve"> CSI-RS for CSI on the non-dormant BWP when SCell transition from a dormant BWP to a non-dormant BWP, support the following triggering </w:t>
      </w:r>
      <w:r w:rsidRPr="0068775C">
        <w:rPr>
          <w:b/>
          <w:bCs/>
          <w:lang w:val="en-US"/>
        </w:rPr>
        <w:t>mechanism</w:t>
      </w:r>
      <w:r w:rsidRPr="0068775C">
        <w:rPr>
          <w:rFonts w:hint="eastAsia"/>
          <w:b/>
          <w:bCs/>
          <w:lang w:val="en-US"/>
        </w:rPr>
        <w:t xml:space="preserve">s w.r.t. DCI formats indicating switching out of SCell dormancy: </w:t>
      </w:r>
    </w:p>
    <w:p w14:paraId="3547AADB" w14:textId="77777777" w:rsidR="00AA74AB" w:rsidRPr="0068775C" w:rsidRDefault="00AA74AB" w:rsidP="00AA74AB">
      <w:pPr>
        <w:pStyle w:val="a4"/>
        <w:numPr>
          <w:ilvl w:val="0"/>
          <w:numId w:val="22"/>
        </w:numPr>
        <w:ind w:leftChars="0"/>
        <w:rPr>
          <w:b/>
          <w:bCs/>
          <w:lang w:val="en-US"/>
        </w:rPr>
      </w:pPr>
      <w:r w:rsidRPr="0068775C">
        <w:rPr>
          <w:rFonts w:hint="eastAsia"/>
          <w:b/>
          <w:bCs/>
          <w:lang w:val="en-US"/>
        </w:rPr>
        <w:t>DCI format 0_1/0_3: Explicit triggering indicated by CSI request field</w:t>
      </w:r>
    </w:p>
    <w:p w14:paraId="197262E9" w14:textId="77777777" w:rsidR="00AA74AB" w:rsidRPr="0068775C" w:rsidRDefault="00AA74AB" w:rsidP="00AA74AB">
      <w:pPr>
        <w:pStyle w:val="a4"/>
        <w:numPr>
          <w:ilvl w:val="1"/>
          <w:numId w:val="22"/>
        </w:numPr>
        <w:ind w:leftChars="0"/>
        <w:rPr>
          <w:b/>
          <w:bCs/>
          <w:lang w:val="en-US"/>
        </w:rPr>
      </w:pPr>
      <w:r w:rsidRPr="0068775C">
        <w:rPr>
          <w:rFonts w:hint="eastAsia"/>
          <w:b/>
          <w:bCs/>
          <w:lang w:val="en-US"/>
        </w:rPr>
        <w:lastRenderedPageBreak/>
        <w:t>PUSCH for carrying aperiodic CSI reporting is scheduled by UL grant.</w:t>
      </w:r>
    </w:p>
    <w:p w14:paraId="544945D5" w14:textId="77777777" w:rsidR="00AA74AB" w:rsidRPr="0068775C" w:rsidRDefault="00AA74AB" w:rsidP="00AA74AB">
      <w:pPr>
        <w:pStyle w:val="a4"/>
        <w:numPr>
          <w:ilvl w:val="0"/>
          <w:numId w:val="22"/>
        </w:numPr>
        <w:ind w:leftChars="0"/>
        <w:rPr>
          <w:b/>
          <w:bCs/>
          <w:lang w:val="en-US"/>
        </w:rPr>
      </w:pPr>
      <w:r w:rsidRPr="0068775C">
        <w:rPr>
          <w:rFonts w:hint="eastAsia"/>
          <w:b/>
          <w:bCs/>
          <w:lang w:val="en-US"/>
        </w:rPr>
        <w:t>DCI format 1_1/1_3/2_6: Implicit triggering based on RRC configuration</w:t>
      </w:r>
    </w:p>
    <w:p w14:paraId="1A08D745" w14:textId="77777777" w:rsidR="00AA74AB" w:rsidRPr="0068775C" w:rsidRDefault="00AA74AB" w:rsidP="00AA74AB">
      <w:pPr>
        <w:pStyle w:val="a4"/>
        <w:numPr>
          <w:ilvl w:val="1"/>
          <w:numId w:val="22"/>
        </w:numPr>
        <w:ind w:leftChars="0"/>
        <w:rPr>
          <w:rFonts w:hint="eastAsia"/>
          <w:b/>
          <w:bCs/>
          <w:lang w:val="en-US"/>
        </w:rPr>
      </w:pPr>
      <w:r w:rsidRPr="0068775C">
        <w:rPr>
          <w:rFonts w:hint="eastAsia"/>
          <w:b/>
          <w:bCs/>
          <w:lang w:val="en-US"/>
        </w:rPr>
        <w:t>PUSCH for carrying aperiodic CSI reporting is RRC-configured.</w:t>
      </w:r>
    </w:p>
    <w:p w14:paraId="212E3475" w14:textId="77777777" w:rsidR="00AA74AB" w:rsidRPr="00DE157C" w:rsidRDefault="00AA74AB" w:rsidP="00AA74AB">
      <w:pPr>
        <w:rPr>
          <w:rFonts w:hint="eastAsia"/>
          <w:b/>
          <w:bCs/>
          <w:lang w:val="en-US"/>
        </w:rPr>
      </w:pPr>
      <w:r w:rsidRPr="00DE157C">
        <w:rPr>
          <w:b/>
          <w:bCs/>
        </w:rPr>
        <w:t xml:space="preserve">Proposal </w:t>
      </w:r>
      <w:r>
        <w:rPr>
          <w:rFonts w:hint="eastAsia"/>
          <w:b/>
          <w:bCs/>
        </w:rPr>
        <w:t>19</w:t>
      </w:r>
      <w:r w:rsidRPr="00DE157C">
        <w:rPr>
          <w:b/>
          <w:bCs/>
        </w:rPr>
        <w:t>: For early SRS</w:t>
      </w:r>
      <w:r>
        <w:rPr>
          <w:rFonts w:hint="eastAsia"/>
          <w:b/>
          <w:bCs/>
        </w:rPr>
        <w:t>-AS</w:t>
      </w:r>
      <w:r w:rsidRPr="00DE157C">
        <w:rPr>
          <w:b/>
          <w:bCs/>
        </w:rPr>
        <w:t xml:space="preserve">/CSI/CSI-RS triggering </w:t>
      </w:r>
      <w:r w:rsidRPr="00DE157C">
        <w:rPr>
          <w:rFonts w:hint="eastAsia"/>
          <w:b/>
          <w:bCs/>
          <w:lang w:val="en-US"/>
        </w:rPr>
        <w:t>when SCell transition from a dormant BWP to a non-dormant BWP</w:t>
      </w:r>
      <w:r w:rsidRPr="00DE157C">
        <w:rPr>
          <w:b/>
          <w:bCs/>
          <w:lang w:val="en-US"/>
        </w:rPr>
        <w:t xml:space="preserve">, </w:t>
      </w:r>
      <w:r w:rsidRPr="00DE157C">
        <w:rPr>
          <w:b/>
          <w:bCs/>
        </w:rPr>
        <w:t>the triggering instance should occur no earlier than the completion of the switch from dormant BWP to non-dormant BWP.</w:t>
      </w:r>
    </w:p>
    <w:p w14:paraId="3AE93F4D" w14:textId="77777777" w:rsidR="00AA74AB" w:rsidRDefault="00AA74AB" w:rsidP="002E487C">
      <w:pPr>
        <w:rPr>
          <w:b/>
          <w:bCs/>
          <w:lang w:val="en-US"/>
        </w:rPr>
      </w:pPr>
    </w:p>
    <w:p w14:paraId="2B46836A" w14:textId="63D291AC" w:rsidR="00AA74AB" w:rsidRPr="00AA74AB" w:rsidRDefault="00AA74AB" w:rsidP="002E487C">
      <w:pPr>
        <w:rPr>
          <w:rFonts w:hint="eastAsia"/>
          <w:b/>
          <w:bCs/>
          <w:u w:val="single"/>
          <w:lang w:val="en-US"/>
        </w:rPr>
      </w:pPr>
      <w:r w:rsidRPr="00AA74AB">
        <w:rPr>
          <w:b/>
          <w:bCs/>
          <w:u w:val="single"/>
          <w:lang w:val="en-US"/>
        </w:rPr>
        <w:t>DL CSI enhancement for CSI-RS density reduction</w:t>
      </w:r>
      <w:r w:rsidRPr="00AA74AB">
        <w:rPr>
          <w:rFonts w:hint="eastAsia"/>
          <w:b/>
          <w:bCs/>
          <w:lang w:val="en-US"/>
        </w:rPr>
        <w:t>:</w:t>
      </w:r>
    </w:p>
    <w:p w14:paraId="74274923" w14:textId="573F586B" w:rsidR="00671A35" w:rsidRPr="00453D3D" w:rsidRDefault="00671A35" w:rsidP="00671A35">
      <w:pPr>
        <w:rPr>
          <w:b/>
          <w:bCs/>
          <w:lang w:val="en-US"/>
        </w:rPr>
      </w:pPr>
      <w:r w:rsidRPr="00453D3D">
        <w:rPr>
          <w:b/>
          <w:bCs/>
          <w:lang w:val="en-US"/>
        </w:rPr>
        <w:t xml:space="preserve">Proposal </w:t>
      </w:r>
      <w:r w:rsidR="00AA74AB">
        <w:rPr>
          <w:rFonts w:hint="eastAsia"/>
          <w:b/>
          <w:bCs/>
          <w:lang w:val="en-US"/>
        </w:rPr>
        <w:t>20</w:t>
      </w:r>
      <w:r w:rsidRPr="00453D3D">
        <w:rPr>
          <w:b/>
          <w:bCs/>
          <w:lang w:val="en-US"/>
        </w:rPr>
        <w:t xml:space="preserve">: Support only the </w:t>
      </w:r>
      <w:r w:rsidRPr="00453D3D">
        <w:rPr>
          <w:b/>
          <w:lang w:val="en-US"/>
        </w:rPr>
        <w:t>(K, ρ) combinations satisfying</w:t>
      </w:r>
      <w:r w:rsidRPr="00453D3D">
        <w:rPr>
          <w:b/>
          <w:bCs/>
          <w:lang w:val="en-US"/>
        </w:rPr>
        <w:t xml:space="preserve"> </w:t>
      </w:r>
      <w:r w:rsidRPr="00453D3D">
        <w:rPr>
          <w:b/>
          <w:lang w:val="en-US"/>
        </w:rPr>
        <w:t>K</w:t>
      </w:r>
      <m:oMath>
        <m:r>
          <m:rPr>
            <m:sty m:val="b"/>
          </m:rPr>
          <w:rPr>
            <w:rFonts w:ascii="Cambria Math" w:hAnsi="Cambria Math"/>
            <w:lang w:val="en-US"/>
          </w:rPr>
          <m:t>∙</m:t>
        </m:r>
      </m:oMath>
      <w:r w:rsidRPr="00453D3D">
        <w:rPr>
          <w:rFonts w:eastAsia="SimSun"/>
          <w:b/>
          <w:bCs/>
          <w:kern w:val="0"/>
          <w:lang w:val="en-US" w:eastAsia="zh-TW"/>
        </w:rPr>
        <w:t>ρ=1 or K</w:t>
      </w:r>
      <m:oMath>
        <m:r>
          <m:rPr>
            <m:sty m:val="b"/>
          </m:rPr>
          <w:rPr>
            <w:rFonts w:ascii="Cambria Math" w:hAnsi="Cambria Math"/>
            <w:lang w:val="en-US"/>
          </w:rPr>
          <m:t>∙</m:t>
        </m:r>
      </m:oMath>
      <w:r w:rsidRPr="00453D3D">
        <w:rPr>
          <w:rFonts w:eastAsia="SimSun"/>
          <w:b/>
          <w:bCs/>
          <w:kern w:val="0"/>
          <w:lang w:val="en-US" w:eastAsia="zh-TW"/>
        </w:rPr>
        <w:t>ρ=1/2, in alignment with the ZP CSI-RS configuration (i.e., with density values of 1 or 1/2 RE/port/RB)</w:t>
      </w:r>
      <w:r w:rsidRPr="00453D3D">
        <w:rPr>
          <w:b/>
          <w:bCs/>
          <w:lang w:val="en-US"/>
        </w:rPr>
        <w:t>.</w:t>
      </w:r>
    </w:p>
    <w:p w14:paraId="207C27CB" w14:textId="71441CC6" w:rsidR="00671A35" w:rsidRPr="00453D3D" w:rsidRDefault="00671A35" w:rsidP="00671A35">
      <w:pPr>
        <w:rPr>
          <w:b/>
          <w:bCs/>
          <w:iCs/>
          <w:lang w:val="en-US"/>
        </w:rPr>
      </w:pPr>
      <w:r w:rsidRPr="00453D3D">
        <w:rPr>
          <w:b/>
          <w:bCs/>
          <w:lang w:val="en-US"/>
        </w:rPr>
        <w:t xml:space="preserve">Proposal </w:t>
      </w:r>
      <w:r w:rsidR="00AA74AB">
        <w:rPr>
          <w:rFonts w:hint="eastAsia"/>
          <w:b/>
          <w:bCs/>
          <w:lang w:val="en-US"/>
        </w:rPr>
        <w:t>21</w:t>
      </w:r>
      <w:r w:rsidRPr="00453D3D">
        <w:rPr>
          <w:b/>
          <w:bCs/>
          <w:lang w:val="en-US"/>
        </w:rPr>
        <w:t xml:space="preserve">: Support density values </w:t>
      </w:r>
      <w:r w:rsidRPr="00453D3D">
        <w:rPr>
          <w:rFonts w:eastAsia="SimSun"/>
          <w:b/>
          <w:bCs/>
          <w:kern w:val="0"/>
          <w:lang w:val="en-US" w:eastAsia="zh-TW"/>
        </w:rPr>
        <w:t>ρ</w:t>
      </w:r>
      <w:r w:rsidRPr="00453D3D">
        <w:rPr>
          <w:b/>
          <w:bCs/>
          <w:lang w:val="en-US"/>
        </w:rPr>
        <w:t>=1/3, 1/4, 1/6, and 1/8 RE/port/RB with RB-level offset configurable per CSI-RS resource.</w:t>
      </w:r>
    </w:p>
    <w:p w14:paraId="560F5828" w14:textId="77777777" w:rsidR="00671A35" w:rsidRPr="00453D3D" w:rsidRDefault="00671A35" w:rsidP="00671A35">
      <w:pPr>
        <w:pStyle w:val="a4"/>
        <w:numPr>
          <w:ilvl w:val="0"/>
          <w:numId w:val="6"/>
        </w:numPr>
        <w:ind w:leftChars="0"/>
        <w:rPr>
          <w:b/>
          <w:bCs/>
          <w:iCs/>
          <w:lang w:val="en-US"/>
        </w:rPr>
      </w:pPr>
      <w:r w:rsidRPr="00453D3D">
        <w:rPr>
          <w:b/>
          <w:bCs/>
          <w:iCs/>
          <w:lang w:val="en-US"/>
        </w:rPr>
        <w:t xml:space="preserve">The RB-level offset can take an integer value from 0 to </w:t>
      </w:r>
      <w:r w:rsidRPr="00453D3D">
        <w:rPr>
          <w:b/>
          <w:lang w:val="en-US"/>
        </w:rPr>
        <w:t>(1/</w:t>
      </w:r>
      <w:r w:rsidRPr="00453D3D">
        <w:rPr>
          <w:rFonts w:eastAsia="SimSun"/>
          <w:b/>
          <w:bCs/>
          <w:kern w:val="0"/>
          <w:lang w:val="en-US" w:eastAsia="zh-TW"/>
        </w:rPr>
        <w:t>ρ</w:t>
      </w:r>
      <w:r w:rsidRPr="00453D3D">
        <w:rPr>
          <w:b/>
          <w:lang w:val="en-US"/>
        </w:rPr>
        <w:t>-1).</w:t>
      </w:r>
    </w:p>
    <w:p w14:paraId="25B5E654" w14:textId="77777777" w:rsidR="00671A35" w:rsidRPr="00453D3D" w:rsidRDefault="00671A35" w:rsidP="00671A35">
      <w:pPr>
        <w:pStyle w:val="a4"/>
        <w:numPr>
          <w:ilvl w:val="0"/>
          <w:numId w:val="6"/>
        </w:numPr>
        <w:ind w:leftChars="0"/>
        <w:rPr>
          <w:b/>
          <w:bCs/>
          <w:iCs/>
          <w:lang w:val="en-US"/>
        </w:rPr>
      </w:pPr>
      <w:r w:rsidRPr="00453D3D">
        <w:rPr>
          <w:b/>
          <w:bCs/>
          <w:iCs/>
          <w:lang w:val="en-US"/>
        </w:rPr>
        <w:t xml:space="preserve">Restrict the per-resource RB-level offset configuration to follow allocation patterns aligned with the ZP CSI-RS configuration (i.e., </w:t>
      </w:r>
      <w:r w:rsidRPr="00453D3D">
        <w:rPr>
          <w:rFonts w:eastAsia="SimSun"/>
          <w:b/>
          <w:bCs/>
          <w:kern w:val="0"/>
          <w:lang w:val="en-US" w:eastAsia="zh-TW"/>
        </w:rPr>
        <w:t>with density values of 1 or 1/2 RE/port/RB).</w:t>
      </w:r>
    </w:p>
    <w:p w14:paraId="21F942AF" w14:textId="498BD182" w:rsidR="00650D5F" w:rsidRPr="00453D3D" w:rsidRDefault="00650D5F" w:rsidP="00650D5F">
      <w:pPr>
        <w:rPr>
          <w:b/>
          <w:lang w:val="en-US"/>
        </w:rPr>
      </w:pPr>
      <w:r w:rsidRPr="00453D3D">
        <w:rPr>
          <w:b/>
          <w:lang w:val="en-US"/>
        </w:rPr>
        <w:t xml:space="preserve">Proposal </w:t>
      </w:r>
      <w:r w:rsidR="00AA74AB">
        <w:rPr>
          <w:rFonts w:hint="eastAsia"/>
          <w:b/>
          <w:lang w:val="en-US"/>
        </w:rPr>
        <w:t>22</w:t>
      </w:r>
      <w:r w:rsidRPr="00453D3D">
        <w:rPr>
          <w:b/>
          <w:lang w:val="en-US"/>
        </w:rPr>
        <w:t xml:space="preserve">: Introduce new subband sizes for </w:t>
      </w:r>
      <w:r w:rsidRPr="00453D3D">
        <w:rPr>
          <w:rFonts w:eastAsia="SimSun"/>
          <w:b/>
          <w:bCs/>
          <w:kern w:val="0"/>
          <w:lang w:val="en-US" w:eastAsia="zh-TW"/>
        </w:rPr>
        <w:t>ρ</w:t>
      </w:r>
      <w:r w:rsidRPr="00453D3D">
        <w:rPr>
          <w:b/>
          <w:bCs/>
          <w:lang w:val="en-US"/>
        </w:rPr>
        <w:t>=</w:t>
      </w:r>
      <w:r w:rsidRPr="00453D3D">
        <w:rPr>
          <w:b/>
          <w:lang w:val="en-US"/>
        </w:rPr>
        <w:t>1/3 and 1/6 RE/port/RB.</w:t>
      </w:r>
    </w:p>
    <w:p w14:paraId="76F01A21" w14:textId="6EE5C45D" w:rsidR="00671A35" w:rsidRPr="00453D3D" w:rsidRDefault="00650D5F" w:rsidP="002E487C">
      <w:pPr>
        <w:pStyle w:val="a4"/>
        <w:numPr>
          <w:ilvl w:val="0"/>
          <w:numId w:val="6"/>
        </w:numPr>
        <w:ind w:leftChars="0"/>
        <w:rPr>
          <w:b/>
          <w:lang w:val="en-US"/>
        </w:rPr>
      </w:pPr>
      <w:r w:rsidRPr="00453D3D">
        <w:rPr>
          <w:b/>
          <w:bCs/>
          <w:iCs/>
          <w:lang w:val="en-US"/>
        </w:rPr>
        <w:t>Restrict supported subband sizes to multiples of 1/</w:t>
      </w:r>
      <w:r w:rsidRPr="00453D3D">
        <w:rPr>
          <w:rFonts w:eastAsia="SimSun"/>
          <w:b/>
          <w:bCs/>
          <w:kern w:val="0"/>
          <w:lang w:val="en-US" w:eastAsia="zh-TW"/>
        </w:rPr>
        <w:t>ρ.</w:t>
      </w:r>
    </w:p>
    <w:p w14:paraId="5A217821" w14:textId="77777777" w:rsidR="00A37960" w:rsidRPr="00453D3D" w:rsidRDefault="00A37960" w:rsidP="00507A97">
      <w:pPr>
        <w:rPr>
          <w:lang w:val="en-US"/>
        </w:rPr>
      </w:pPr>
    </w:p>
    <w:p w14:paraId="6D1F505A" w14:textId="73E502F9" w:rsidR="00663A6A" w:rsidRPr="009C6F24" w:rsidRDefault="00663A6A" w:rsidP="00663A6A">
      <w:pPr>
        <w:pStyle w:val="1"/>
        <w:rPr>
          <w:lang w:val="en-US"/>
        </w:rPr>
      </w:pPr>
      <w:r w:rsidRPr="009C6F24">
        <w:rPr>
          <w:lang w:val="en-US"/>
        </w:rPr>
        <w:t>References</w:t>
      </w:r>
    </w:p>
    <w:p w14:paraId="69948680" w14:textId="3A267DD2" w:rsidR="00690571" w:rsidRPr="009C6F24" w:rsidRDefault="00690571" w:rsidP="00F126FD">
      <w:pPr>
        <w:pStyle w:val="References"/>
        <w:numPr>
          <w:ilvl w:val="0"/>
          <w:numId w:val="4"/>
        </w:numPr>
        <w:tabs>
          <w:tab w:val="clear" w:pos="567"/>
          <w:tab w:val="num" w:pos="426"/>
        </w:tabs>
        <w:autoSpaceDE/>
        <w:autoSpaceDN/>
        <w:snapToGrid/>
        <w:spacing w:before="0" w:after="180"/>
        <w:ind w:left="425" w:hangingChars="193" w:hanging="425"/>
        <w:rPr>
          <w:sz w:val="22"/>
          <w:szCs w:val="22"/>
        </w:rPr>
      </w:pPr>
      <w:r w:rsidRPr="009C6F24">
        <w:rPr>
          <w:sz w:val="22"/>
          <w:szCs w:val="22"/>
        </w:rPr>
        <w:t>RP-</w:t>
      </w:r>
      <w:r w:rsidR="00506EEF" w:rsidRPr="001F14CD">
        <w:rPr>
          <w:sz w:val="22"/>
          <w:szCs w:val="22"/>
        </w:rPr>
        <w:t>251856</w:t>
      </w:r>
      <w:r w:rsidRPr="009C6F24">
        <w:rPr>
          <w:sz w:val="22"/>
          <w:szCs w:val="22"/>
        </w:rPr>
        <w:t>, NR MIMO Phase</w:t>
      </w:r>
      <w:r w:rsidR="00506EEF" w:rsidRPr="001F14CD">
        <w:rPr>
          <w:sz w:val="22"/>
          <w:szCs w:val="22"/>
        </w:rPr>
        <w:t xml:space="preserve"> 6</w:t>
      </w:r>
      <w:r w:rsidRPr="009C6F24">
        <w:rPr>
          <w:sz w:val="22"/>
          <w:szCs w:val="22"/>
        </w:rPr>
        <w:t>, Samsung, RAN#10</w:t>
      </w:r>
      <w:r w:rsidR="00EF12B4" w:rsidRPr="001F14CD">
        <w:rPr>
          <w:sz w:val="22"/>
          <w:szCs w:val="22"/>
        </w:rPr>
        <w:t>8</w:t>
      </w:r>
      <w:r w:rsidRPr="009C6F24">
        <w:rPr>
          <w:sz w:val="22"/>
          <w:szCs w:val="22"/>
        </w:rPr>
        <w:t xml:space="preserve">, </w:t>
      </w:r>
      <w:r w:rsidR="00EF12B4" w:rsidRPr="001F14CD">
        <w:rPr>
          <w:sz w:val="22"/>
          <w:szCs w:val="22"/>
        </w:rPr>
        <w:t>June</w:t>
      </w:r>
      <w:r w:rsidRPr="009C6F24">
        <w:rPr>
          <w:sz w:val="22"/>
          <w:szCs w:val="22"/>
        </w:rPr>
        <w:t>. 9</w:t>
      </w:r>
      <w:r w:rsidR="00C76B2B" w:rsidRPr="009C6F24">
        <w:rPr>
          <w:sz w:val="22"/>
          <w:szCs w:val="22"/>
        </w:rPr>
        <w:t>–</w:t>
      </w:r>
      <w:r w:rsidRPr="009C6F24">
        <w:rPr>
          <w:sz w:val="22"/>
          <w:szCs w:val="22"/>
        </w:rPr>
        <w:t>1</w:t>
      </w:r>
      <w:r w:rsidR="00EF12B4" w:rsidRPr="001F14CD">
        <w:rPr>
          <w:sz w:val="22"/>
          <w:szCs w:val="22"/>
        </w:rPr>
        <w:t>3</w:t>
      </w:r>
      <w:r w:rsidRPr="009C6F24">
        <w:rPr>
          <w:sz w:val="22"/>
          <w:szCs w:val="22"/>
        </w:rPr>
        <w:t>, 202</w:t>
      </w:r>
      <w:r w:rsidR="00304EB4" w:rsidRPr="001F14CD">
        <w:rPr>
          <w:sz w:val="22"/>
          <w:szCs w:val="22"/>
        </w:rPr>
        <w:t>5</w:t>
      </w:r>
      <w:r w:rsidRPr="009C6F24">
        <w:rPr>
          <w:sz w:val="22"/>
          <w:szCs w:val="22"/>
        </w:rPr>
        <w:t>.</w:t>
      </w:r>
    </w:p>
    <w:p w14:paraId="37902D4E" w14:textId="113348DB" w:rsidR="00EF1AC5" w:rsidRPr="00000D33" w:rsidRDefault="00EF1AC5" w:rsidP="00F126FD">
      <w:pPr>
        <w:pStyle w:val="References"/>
        <w:numPr>
          <w:ilvl w:val="0"/>
          <w:numId w:val="4"/>
        </w:numPr>
        <w:tabs>
          <w:tab w:val="clear" w:pos="567"/>
          <w:tab w:val="num" w:pos="426"/>
        </w:tabs>
        <w:autoSpaceDE/>
        <w:autoSpaceDN/>
        <w:snapToGrid/>
        <w:spacing w:before="0" w:after="180"/>
        <w:ind w:left="425" w:hangingChars="193" w:hanging="425"/>
        <w:rPr>
          <w:sz w:val="22"/>
          <w:szCs w:val="22"/>
        </w:rPr>
      </w:pPr>
      <w:bookmarkStart w:id="6" w:name="_Ref210318642"/>
      <w:r w:rsidRPr="001F14CD">
        <w:rPr>
          <w:sz w:val="22"/>
          <w:szCs w:val="22"/>
        </w:rPr>
        <w:t>Chairman’s Notes RAN1#122</w:t>
      </w:r>
      <w:r w:rsidR="009E562F" w:rsidRPr="001F14CD">
        <w:rPr>
          <w:rFonts w:hint="eastAsia"/>
          <w:sz w:val="22"/>
          <w:szCs w:val="22"/>
        </w:rPr>
        <w:t>.</w:t>
      </w:r>
      <w:bookmarkEnd w:id="6"/>
    </w:p>
    <w:p w14:paraId="66FEAF75" w14:textId="040126F7" w:rsidR="00EF1AC5" w:rsidRPr="00D20B25" w:rsidRDefault="00D20B25" w:rsidP="00D20B25">
      <w:pPr>
        <w:pStyle w:val="References"/>
        <w:numPr>
          <w:ilvl w:val="0"/>
          <w:numId w:val="4"/>
        </w:numPr>
        <w:tabs>
          <w:tab w:val="clear" w:pos="567"/>
          <w:tab w:val="num" w:pos="426"/>
        </w:tabs>
        <w:autoSpaceDE/>
        <w:autoSpaceDN/>
        <w:snapToGrid/>
        <w:spacing w:before="0" w:after="180"/>
        <w:ind w:left="425" w:hangingChars="193" w:hanging="425"/>
        <w:rPr>
          <w:sz w:val="22"/>
          <w:szCs w:val="22"/>
        </w:rPr>
      </w:pPr>
      <w:bookmarkStart w:id="7" w:name="_Ref210318680"/>
      <w:r w:rsidRPr="00D61691">
        <w:rPr>
          <w:rFonts w:hint="eastAsia"/>
          <w:sz w:val="22"/>
          <w:szCs w:val="22"/>
        </w:rPr>
        <w:t xml:space="preserve">R1-2506597, </w:t>
      </w:r>
      <w:r w:rsidRPr="00D61691">
        <w:rPr>
          <w:sz w:val="22"/>
          <w:szCs w:val="22"/>
        </w:rPr>
        <w:t>Moderator summary on enhancing DL CSI acquisition (Final)</w:t>
      </w:r>
      <w:r w:rsidRPr="00D61691">
        <w:rPr>
          <w:rFonts w:hint="eastAsia"/>
          <w:sz w:val="22"/>
          <w:szCs w:val="22"/>
        </w:rPr>
        <w:t>, Moderator (MediaTek), Aug. 25</w:t>
      </w:r>
      <w:r w:rsidRPr="009C6F24">
        <w:rPr>
          <w:sz w:val="22"/>
          <w:szCs w:val="22"/>
        </w:rPr>
        <w:t>–</w:t>
      </w:r>
      <w:r w:rsidRPr="00D61691">
        <w:rPr>
          <w:rFonts w:hint="eastAsia"/>
          <w:sz w:val="22"/>
          <w:szCs w:val="22"/>
        </w:rPr>
        <w:t>29</w:t>
      </w:r>
      <w:r w:rsidRPr="009C6F24">
        <w:rPr>
          <w:sz w:val="22"/>
          <w:szCs w:val="22"/>
        </w:rPr>
        <w:t>, 202</w:t>
      </w:r>
      <w:r w:rsidRPr="00D61691">
        <w:rPr>
          <w:sz w:val="22"/>
          <w:szCs w:val="22"/>
        </w:rPr>
        <w:t>5</w:t>
      </w:r>
      <w:r w:rsidRPr="009C6F24">
        <w:rPr>
          <w:sz w:val="22"/>
          <w:szCs w:val="22"/>
        </w:rPr>
        <w:t>.</w:t>
      </w:r>
      <w:bookmarkEnd w:id="7"/>
    </w:p>
    <w:p w14:paraId="31CB7A83" w14:textId="7F9DE247" w:rsidR="003C6330" w:rsidRPr="001F14CD" w:rsidRDefault="003C6330" w:rsidP="001F14CD">
      <w:pPr>
        <w:pStyle w:val="References"/>
        <w:numPr>
          <w:ilvl w:val="0"/>
          <w:numId w:val="0"/>
        </w:numPr>
        <w:autoSpaceDE/>
        <w:autoSpaceDN/>
        <w:snapToGrid/>
        <w:spacing w:before="0" w:after="180"/>
        <w:rPr>
          <w:sz w:val="22"/>
          <w:szCs w:val="22"/>
        </w:rPr>
      </w:pPr>
    </w:p>
    <w:sectPr w:rsidR="003C6330" w:rsidRPr="001F14CD" w:rsidSect="00277D7F">
      <w:footerReference w:type="default" r:id="rId9"/>
      <w:pgSz w:w="11906" w:h="16838"/>
      <w:pgMar w:top="1701" w:right="1304" w:bottom="1440" w:left="1304" w:header="624" w:footer="624"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8A454" w14:textId="77777777" w:rsidR="00773604" w:rsidRDefault="00773604" w:rsidP="00C02370">
      <w:r>
        <w:separator/>
      </w:r>
    </w:p>
    <w:p w14:paraId="0AC4DEE5" w14:textId="77777777" w:rsidR="00773604" w:rsidRDefault="00773604" w:rsidP="00C02370"/>
  </w:endnote>
  <w:endnote w:type="continuationSeparator" w:id="0">
    <w:p w14:paraId="641A55FD" w14:textId="77777777" w:rsidR="00773604" w:rsidRDefault="00773604" w:rsidP="00C02370">
      <w:r>
        <w:continuationSeparator/>
      </w:r>
    </w:p>
    <w:p w14:paraId="6161C3FE" w14:textId="77777777" w:rsidR="00773604" w:rsidRDefault="00773604"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4412055"/>
      <w:docPartObj>
        <w:docPartGallery w:val="Page Numbers (Bottom of Page)"/>
        <w:docPartUnique/>
      </w:docPartObj>
    </w:sdtPr>
    <w:sdtEndPr>
      <w:rPr>
        <w:rFonts w:ascii="Arial" w:hAnsi="Arial" w:cs="Arial"/>
        <w:b/>
        <w:bCs/>
        <w:i/>
        <w:iCs/>
        <w:sz w:val="18"/>
        <w:szCs w:val="18"/>
      </w:rPr>
    </w:sdtEndPr>
    <w:sdtContent>
      <w:p w14:paraId="6DBE283A" w14:textId="5333717E" w:rsidR="00254CA3" w:rsidRPr="00277D7F" w:rsidRDefault="00277D7F" w:rsidP="00277D7F">
        <w:pPr>
          <w:pStyle w:val="a6"/>
          <w:ind w:right="360"/>
          <w:jc w:val="center"/>
          <w:rPr>
            <w:rFonts w:ascii="Arial" w:hAnsi="Arial" w:cs="Arial"/>
            <w:b/>
            <w:bCs/>
            <w:i/>
            <w:iCs/>
            <w:sz w:val="18"/>
            <w:szCs w:val="18"/>
          </w:rPr>
        </w:pPr>
        <w:r w:rsidRPr="00277D7F">
          <w:rPr>
            <w:rStyle w:val="af2"/>
            <w:rFonts w:ascii="Arial" w:hAnsi="Arial" w:cs="Arial"/>
            <w:b/>
            <w:bCs/>
            <w:i/>
            <w:iCs/>
            <w:sz w:val="18"/>
            <w:szCs w:val="18"/>
          </w:rPr>
          <w:fldChar w:fldCharType="begin"/>
        </w:r>
        <w:r w:rsidRPr="00277D7F">
          <w:rPr>
            <w:rStyle w:val="af2"/>
            <w:rFonts w:ascii="Arial" w:hAnsi="Arial" w:cs="Arial"/>
            <w:b/>
            <w:bCs/>
            <w:i/>
            <w:iCs/>
            <w:sz w:val="18"/>
            <w:szCs w:val="18"/>
          </w:rPr>
          <w:instrText xml:space="preserve"> PAGE </w:instrText>
        </w:r>
        <w:r w:rsidRPr="00277D7F">
          <w:rPr>
            <w:rStyle w:val="af2"/>
            <w:rFonts w:ascii="Arial" w:hAnsi="Arial" w:cs="Arial"/>
            <w:b/>
            <w:bCs/>
            <w:i/>
            <w:iCs/>
            <w:sz w:val="18"/>
            <w:szCs w:val="18"/>
          </w:rPr>
          <w:fldChar w:fldCharType="separate"/>
        </w:r>
        <w:r w:rsidRPr="00277D7F">
          <w:rPr>
            <w:rStyle w:val="af2"/>
            <w:rFonts w:ascii="Arial" w:hAnsi="Arial" w:cs="Arial"/>
            <w:b/>
            <w:bCs/>
            <w:i/>
            <w:iCs/>
            <w:sz w:val="18"/>
            <w:szCs w:val="18"/>
          </w:rPr>
          <w:t>1</w:t>
        </w:r>
        <w:r w:rsidRPr="00277D7F">
          <w:rPr>
            <w:rStyle w:val="af2"/>
            <w:rFonts w:ascii="Arial" w:hAnsi="Arial" w:cs="Arial"/>
            <w:b/>
            <w:bCs/>
            <w:i/>
            <w:iCs/>
            <w:sz w:val="18"/>
            <w:szCs w:val="18"/>
          </w:rPr>
          <w:fldChar w:fldCharType="end"/>
        </w:r>
        <w:r w:rsidRPr="00277D7F">
          <w:rPr>
            <w:rStyle w:val="af2"/>
            <w:rFonts w:ascii="Arial" w:hAnsi="Arial" w:cs="Arial"/>
            <w:b/>
            <w:bCs/>
            <w:i/>
            <w:iCs/>
            <w:sz w:val="18"/>
            <w:szCs w:val="18"/>
          </w:rPr>
          <w:t>/</w:t>
        </w:r>
        <w:r w:rsidRPr="00277D7F">
          <w:rPr>
            <w:rStyle w:val="af2"/>
            <w:rFonts w:ascii="Arial" w:hAnsi="Arial" w:cs="Arial"/>
            <w:b/>
            <w:bCs/>
            <w:i/>
            <w:iCs/>
            <w:sz w:val="18"/>
            <w:szCs w:val="18"/>
          </w:rPr>
          <w:fldChar w:fldCharType="begin"/>
        </w:r>
        <w:r w:rsidRPr="00277D7F">
          <w:rPr>
            <w:rStyle w:val="af2"/>
            <w:rFonts w:ascii="Arial" w:hAnsi="Arial" w:cs="Arial"/>
            <w:b/>
            <w:bCs/>
            <w:i/>
            <w:iCs/>
            <w:sz w:val="18"/>
            <w:szCs w:val="18"/>
          </w:rPr>
          <w:instrText xml:space="preserve"> NUMPAGES </w:instrText>
        </w:r>
        <w:r w:rsidRPr="00277D7F">
          <w:rPr>
            <w:rStyle w:val="af2"/>
            <w:rFonts w:ascii="Arial" w:hAnsi="Arial" w:cs="Arial"/>
            <w:b/>
            <w:bCs/>
            <w:i/>
            <w:iCs/>
            <w:sz w:val="18"/>
            <w:szCs w:val="18"/>
          </w:rPr>
          <w:fldChar w:fldCharType="separate"/>
        </w:r>
        <w:r w:rsidRPr="00277D7F">
          <w:rPr>
            <w:rStyle w:val="af2"/>
            <w:rFonts w:ascii="Arial" w:hAnsi="Arial" w:cs="Arial"/>
            <w:b/>
            <w:bCs/>
            <w:i/>
            <w:iCs/>
            <w:sz w:val="18"/>
            <w:szCs w:val="18"/>
          </w:rPr>
          <w:t>20</w:t>
        </w:r>
        <w:r w:rsidRPr="00277D7F">
          <w:rPr>
            <w:rStyle w:val="af2"/>
            <w:rFonts w:ascii="Arial" w:hAnsi="Arial" w:cs="Arial"/>
            <w:b/>
            <w:bCs/>
            <w:i/>
            <w:iCs/>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35865" w14:textId="77777777" w:rsidR="00773604" w:rsidRDefault="00773604" w:rsidP="00C02370">
      <w:r>
        <w:separator/>
      </w:r>
    </w:p>
    <w:p w14:paraId="54331652" w14:textId="77777777" w:rsidR="00773604" w:rsidRDefault="00773604" w:rsidP="00C02370"/>
  </w:footnote>
  <w:footnote w:type="continuationSeparator" w:id="0">
    <w:p w14:paraId="6FE94015" w14:textId="77777777" w:rsidR="00773604" w:rsidRDefault="00773604" w:rsidP="00C02370">
      <w:r>
        <w:continuationSeparator/>
      </w:r>
    </w:p>
    <w:p w14:paraId="624C617C" w14:textId="77777777" w:rsidR="00773604" w:rsidRDefault="00773604"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6E1C10"/>
    <w:multiLevelType w:val="hybridMultilevel"/>
    <w:tmpl w:val="E8B27FF2"/>
    <w:lvl w:ilvl="0" w:tplc="0FA0DC48">
      <w:start w:val="1"/>
      <w:numFmt w:val="bullet"/>
      <w:lvlText w:val=""/>
      <w:lvlJc w:val="left"/>
      <w:pPr>
        <w:ind w:left="880" w:hanging="440"/>
      </w:pPr>
      <w:rPr>
        <w:rFonts w:ascii="Wingdings" w:hAnsi="Wingdings" w:hint="default"/>
      </w:rPr>
    </w:lvl>
    <w:lvl w:ilvl="1" w:tplc="20000003">
      <w:start w:val="1"/>
      <w:numFmt w:val="bullet"/>
      <w:lvlText w:val="o"/>
      <w:lvlJc w:val="left"/>
      <w:pPr>
        <w:ind w:left="1320" w:hanging="440"/>
      </w:pPr>
      <w:rPr>
        <w:rFonts w:ascii="Courier New" w:hAnsi="Courier New" w:cs="Courier New"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97F7C44"/>
    <w:multiLevelType w:val="hybridMultilevel"/>
    <w:tmpl w:val="3F06270E"/>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BDE6325"/>
    <w:multiLevelType w:val="hybridMultilevel"/>
    <w:tmpl w:val="7F08DA96"/>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EC12889"/>
    <w:multiLevelType w:val="hybridMultilevel"/>
    <w:tmpl w:val="7DF222FA"/>
    <w:lvl w:ilvl="0" w:tplc="882EF040">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10FC4543"/>
    <w:multiLevelType w:val="multilevel"/>
    <w:tmpl w:val="BB622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6C7160"/>
    <w:multiLevelType w:val="hybridMultilevel"/>
    <w:tmpl w:val="B1A223EC"/>
    <w:lvl w:ilvl="0" w:tplc="0FA0DC48">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 w15:restartNumberingAfterBreak="0">
    <w:nsid w:val="12CF3BF1"/>
    <w:multiLevelType w:val="hybridMultilevel"/>
    <w:tmpl w:val="ABF461E8"/>
    <w:lvl w:ilvl="0" w:tplc="882EF040">
      <w:start w:val="1"/>
      <w:numFmt w:val="bullet"/>
      <w:lvlText w:val="•"/>
      <w:lvlJc w:val="left"/>
      <w:pPr>
        <w:tabs>
          <w:tab w:val="num" w:pos="720"/>
        </w:tabs>
        <w:ind w:left="720" w:hanging="360"/>
      </w:pPr>
      <w:rPr>
        <w:rFonts w:ascii="Arial" w:hAnsi="Arial" w:hint="default"/>
      </w:rPr>
    </w:lvl>
    <w:lvl w:ilvl="1" w:tplc="8FAC4BF0">
      <w:numFmt w:val="bullet"/>
      <w:lvlText w:val="•"/>
      <w:lvlJc w:val="left"/>
      <w:pPr>
        <w:tabs>
          <w:tab w:val="num" w:pos="1440"/>
        </w:tabs>
        <w:ind w:left="1440" w:hanging="360"/>
      </w:pPr>
      <w:rPr>
        <w:rFonts w:ascii="Arial" w:hAnsi="Arial" w:hint="default"/>
      </w:rPr>
    </w:lvl>
    <w:lvl w:ilvl="2" w:tplc="C228F6C8">
      <w:numFmt w:val="bullet"/>
      <w:lvlText w:val="•"/>
      <w:lvlJc w:val="left"/>
      <w:pPr>
        <w:tabs>
          <w:tab w:val="num" w:pos="2160"/>
        </w:tabs>
        <w:ind w:left="2160" w:hanging="360"/>
      </w:pPr>
      <w:rPr>
        <w:rFonts w:ascii="Arial" w:hAnsi="Arial" w:hint="default"/>
      </w:rPr>
    </w:lvl>
    <w:lvl w:ilvl="3" w:tplc="FC02853A">
      <w:numFmt w:val="bullet"/>
      <w:lvlText w:val="•"/>
      <w:lvlJc w:val="left"/>
      <w:pPr>
        <w:tabs>
          <w:tab w:val="num" w:pos="2880"/>
        </w:tabs>
        <w:ind w:left="2880" w:hanging="360"/>
      </w:pPr>
      <w:rPr>
        <w:rFonts w:ascii="Arial" w:hAnsi="Arial" w:hint="default"/>
      </w:rPr>
    </w:lvl>
    <w:lvl w:ilvl="4" w:tplc="A3B27888" w:tentative="1">
      <w:start w:val="1"/>
      <w:numFmt w:val="bullet"/>
      <w:lvlText w:val="•"/>
      <w:lvlJc w:val="left"/>
      <w:pPr>
        <w:tabs>
          <w:tab w:val="num" w:pos="3600"/>
        </w:tabs>
        <w:ind w:left="3600" w:hanging="360"/>
      </w:pPr>
      <w:rPr>
        <w:rFonts w:ascii="Arial" w:hAnsi="Arial" w:hint="default"/>
      </w:rPr>
    </w:lvl>
    <w:lvl w:ilvl="5" w:tplc="5E1CD0BA" w:tentative="1">
      <w:start w:val="1"/>
      <w:numFmt w:val="bullet"/>
      <w:lvlText w:val="•"/>
      <w:lvlJc w:val="left"/>
      <w:pPr>
        <w:tabs>
          <w:tab w:val="num" w:pos="4320"/>
        </w:tabs>
        <w:ind w:left="4320" w:hanging="360"/>
      </w:pPr>
      <w:rPr>
        <w:rFonts w:ascii="Arial" w:hAnsi="Arial" w:hint="default"/>
      </w:rPr>
    </w:lvl>
    <w:lvl w:ilvl="6" w:tplc="09DA465E" w:tentative="1">
      <w:start w:val="1"/>
      <w:numFmt w:val="bullet"/>
      <w:lvlText w:val="•"/>
      <w:lvlJc w:val="left"/>
      <w:pPr>
        <w:tabs>
          <w:tab w:val="num" w:pos="5040"/>
        </w:tabs>
        <w:ind w:left="5040" w:hanging="360"/>
      </w:pPr>
      <w:rPr>
        <w:rFonts w:ascii="Arial" w:hAnsi="Arial" w:hint="default"/>
      </w:rPr>
    </w:lvl>
    <w:lvl w:ilvl="7" w:tplc="03648D12" w:tentative="1">
      <w:start w:val="1"/>
      <w:numFmt w:val="bullet"/>
      <w:lvlText w:val="•"/>
      <w:lvlJc w:val="left"/>
      <w:pPr>
        <w:tabs>
          <w:tab w:val="num" w:pos="5760"/>
        </w:tabs>
        <w:ind w:left="5760" w:hanging="360"/>
      </w:pPr>
      <w:rPr>
        <w:rFonts w:ascii="Arial" w:hAnsi="Arial" w:hint="default"/>
      </w:rPr>
    </w:lvl>
    <w:lvl w:ilvl="8" w:tplc="4D9A82D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 w15:restartNumberingAfterBreak="0">
    <w:nsid w:val="190801A8"/>
    <w:multiLevelType w:val="hybridMultilevel"/>
    <w:tmpl w:val="66F07450"/>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1A880684"/>
    <w:multiLevelType w:val="hybridMultilevel"/>
    <w:tmpl w:val="1354C9CA"/>
    <w:lvl w:ilvl="0" w:tplc="5378815C">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12"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3" w15:restartNumberingAfterBreak="0">
    <w:nsid w:val="1E705E1F"/>
    <w:multiLevelType w:val="hybridMultilevel"/>
    <w:tmpl w:val="4240FED4"/>
    <w:lvl w:ilvl="0" w:tplc="ACD88EE4">
      <w:start w:val="1"/>
      <w:numFmt w:val="bullet"/>
      <w:lvlText w:val="•"/>
      <w:lvlJc w:val="left"/>
      <w:pPr>
        <w:tabs>
          <w:tab w:val="num" w:pos="720"/>
        </w:tabs>
        <w:ind w:left="720" w:hanging="360"/>
      </w:pPr>
      <w:rPr>
        <w:rFonts w:ascii="Arial" w:hAnsi="Arial" w:hint="default"/>
      </w:rPr>
    </w:lvl>
    <w:lvl w:ilvl="1" w:tplc="6214228A">
      <w:numFmt w:val="bullet"/>
      <w:lvlText w:val="•"/>
      <w:lvlJc w:val="left"/>
      <w:pPr>
        <w:tabs>
          <w:tab w:val="num" w:pos="1440"/>
        </w:tabs>
        <w:ind w:left="1440" w:hanging="360"/>
      </w:pPr>
      <w:rPr>
        <w:rFonts w:ascii="Arial" w:hAnsi="Arial" w:hint="default"/>
      </w:rPr>
    </w:lvl>
    <w:lvl w:ilvl="2" w:tplc="7EC03244">
      <w:numFmt w:val="bullet"/>
      <w:lvlText w:val="•"/>
      <w:lvlJc w:val="left"/>
      <w:pPr>
        <w:tabs>
          <w:tab w:val="num" w:pos="2160"/>
        </w:tabs>
        <w:ind w:left="2160" w:hanging="360"/>
      </w:pPr>
      <w:rPr>
        <w:rFonts w:ascii="Arial" w:hAnsi="Arial" w:hint="default"/>
      </w:rPr>
    </w:lvl>
    <w:lvl w:ilvl="3" w:tplc="C5B65FC4" w:tentative="1">
      <w:start w:val="1"/>
      <w:numFmt w:val="bullet"/>
      <w:lvlText w:val="•"/>
      <w:lvlJc w:val="left"/>
      <w:pPr>
        <w:tabs>
          <w:tab w:val="num" w:pos="2880"/>
        </w:tabs>
        <w:ind w:left="2880" w:hanging="360"/>
      </w:pPr>
      <w:rPr>
        <w:rFonts w:ascii="Arial" w:hAnsi="Arial" w:hint="default"/>
      </w:rPr>
    </w:lvl>
    <w:lvl w:ilvl="4" w:tplc="607607F4" w:tentative="1">
      <w:start w:val="1"/>
      <w:numFmt w:val="bullet"/>
      <w:lvlText w:val="•"/>
      <w:lvlJc w:val="left"/>
      <w:pPr>
        <w:tabs>
          <w:tab w:val="num" w:pos="3600"/>
        </w:tabs>
        <w:ind w:left="3600" w:hanging="360"/>
      </w:pPr>
      <w:rPr>
        <w:rFonts w:ascii="Arial" w:hAnsi="Arial" w:hint="default"/>
      </w:rPr>
    </w:lvl>
    <w:lvl w:ilvl="5" w:tplc="602E4F84" w:tentative="1">
      <w:start w:val="1"/>
      <w:numFmt w:val="bullet"/>
      <w:lvlText w:val="•"/>
      <w:lvlJc w:val="left"/>
      <w:pPr>
        <w:tabs>
          <w:tab w:val="num" w:pos="4320"/>
        </w:tabs>
        <w:ind w:left="4320" w:hanging="360"/>
      </w:pPr>
      <w:rPr>
        <w:rFonts w:ascii="Arial" w:hAnsi="Arial" w:hint="default"/>
      </w:rPr>
    </w:lvl>
    <w:lvl w:ilvl="6" w:tplc="0C94EB08" w:tentative="1">
      <w:start w:val="1"/>
      <w:numFmt w:val="bullet"/>
      <w:lvlText w:val="•"/>
      <w:lvlJc w:val="left"/>
      <w:pPr>
        <w:tabs>
          <w:tab w:val="num" w:pos="5040"/>
        </w:tabs>
        <w:ind w:left="5040" w:hanging="360"/>
      </w:pPr>
      <w:rPr>
        <w:rFonts w:ascii="Arial" w:hAnsi="Arial" w:hint="default"/>
      </w:rPr>
    </w:lvl>
    <w:lvl w:ilvl="7" w:tplc="39ACF910" w:tentative="1">
      <w:start w:val="1"/>
      <w:numFmt w:val="bullet"/>
      <w:lvlText w:val="•"/>
      <w:lvlJc w:val="left"/>
      <w:pPr>
        <w:tabs>
          <w:tab w:val="num" w:pos="5760"/>
        </w:tabs>
        <w:ind w:left="5760" w:hanging="360"/>
      </w:pPr>
      <w:rPr>
        <w:rFonts w:ascii="Arial" w:hAnsi="Arial" w:hint="default"/>
      </w:rPr>
    </w:lvl>
    <w:lvl w:ilvl="8" w:tplc="6730226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23775828"/>
    <w:multiLevelType w:val="hybridMultilevel"/>
    <w:tmpl w:val="98DA911E"/>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27301782"/>
    <w:multiLevelType w:val="hybridMultilevel"/>
    <w:tmpl w:val="21A62382"/>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32EC489C"/>
    <w:multiLevelType w:val="hybridMultilevel"/>
    <w:tmpl w:val="A7D0505A"/>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35430AD3"/>
    <w:multiLevelType w:val="hybridMultilevel"/>
    <w:tmpl w:val="DB222664"/>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37741531"/>
    <w:multiLevelType w:val="hybridMultilevel"/>
    <w:tmpl w:val="6054D6CA"/>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4A4BD0"/>
    <w:multiLevelType w:val="hybridMultilevel"/>
    <w:tmpl w:val="5F108694"/>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3B8C3020"/>
    <w:multiLevelType w:val="hybridMultilevel"/>
    <w:tmpl w:val="168AF074"/>
    <w:lvl w:ilvl="0" w:tplc="882EF040">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3E965316"/>
    <w:multiLevelType w:val="hybridMultilevel"/>
    <w:tmpl w:val="6A76ADB8"/>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3F363458"/>
    <w:multiLevelType w:val="hybridMultilevel"/>
    <w:tmpl w:val="A4D27E2C"/>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3F8A4572"/>
    <w:multiLevelType w:val="hybridMultilevel"/>
    <w:tmpl w:val="E3DA9EEE"/>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47640BE0"/>
    <w:multiLevelType w:val="hybridMultilevel"/>
    <w:tmpl w:val="7736B98E"/>
    <w:lvl w:ilvl="0" w:tplc="882EF040">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47C5264F"/>
    <w:multiLevelType w:val="hybridMultilevel"/>
    <w:tmpl w:val="42D8A51E"/>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47FC5A1D"/>
    <w:multiLevelType w:val="hybridMultilevel"/>
    <w:tmpl w:val="8CB805B6"/>
    <w:lvl w:ilvl="0" w:tplc="04090001">
      <w:start w:val="1"/>
      <w:numFmt w:val="bullet"/>
      <w:lvlText w:val=""/>
      <w:lvlJc w:val="left"/>
      <w:pPr>
        <w:ind w:left="880" w:hanging="440"/>
      </w:pPr>
      <w:rPr>
        <w:rFonts w:ascii="Symbol" w:hAnsi="Symbol" w:hint="default"/>
        <w:sz w:val="20"/>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49923712"/>
    <w:multiLevelType w:val="hybridMultilevel"/>
    <w:tmpl w:val="E564E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28337E"/>
    <w:multiLevelType w:val="hybridMultilevel"/>
    <w:tmpl w:val="60007ECC"/>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4E431F2E"/>
    <w:multiLevelType w:val="hybridMultilevel"/>
    <w:tmpl w:val="A55E7CB8"/>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50AC21AD"/>
    <w:multiLevelType w:val="hybridMultilevel"/>
    <w:tmpl w:val="5C2A1AE6"/>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52857A16"/>
    <w:multiLevelType w:val="multilevel"/>
    <w:tmpl w:val="E92A98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7" w15:restartNumberingAfterBreak="0">
    <w:nsid w:val="578141D4"/>
    <w:multiLevelType w:val="hybridMultilevel"/>
    <w:tmpl w:val="65168C70"/>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588B243C"/>
    <w:multiLevelType w:val="hybridMultilevel"/>
    <w:tmpl w:val="A3CAF634"/>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5AA3596D"/>
    <w:multiLevelType w:val="hybridMultilevel"/>
    <w:tmpl w:val="FD568184"/>
    <w:lvl w:ilvl="0" w:tplc="46548CF8">
      <w:start w:val="1"/>
      <w:numFmt w:val="bullet"/>
      <w:lvlText w:val="•"/>
      <w:lvlJc w:val="left"/>
      <w:pPr>
        <w:tabs>
          <w:tab w:val="num" w:pos="720"/>
        </w:tabs>
        <w:ind w:left="720" w:hanging="360"/>
      </w:pPr>
      <w:rPr>
        <w:rFonts w:ascii="Arial" w:hAnsi="Arial" w:hint="default"/>
      </w:rPr>
    </w:lvl>
    <w:lvl w:ilvl="1" w:tplc="6BA63E92">
      <w:numFmt w:val="bullet"/>
      <w:lvlText w:val="•"/>
      <w:lvlJc w:val="left"/>
      <w:pPr>
        <w:tabs>
          <w:tab w:val="num" w:pos="1440"/>
        </w:tabs>
        <w:ind w:left="1440" w:hanging="360"/>
      </w:pPr>
      <w:rPr>
        <w:rFonts w:ascii="Arial" w:hAnsi="Arial" w:hint="default"/>
      </w:rPr>
    </w:lvl>
    <w:lvl w:ilvl="2" w:tplc="C5225D6C">
      <w:numFmt w:val="bullet"/>
      <w:lvlText w:val="•"/>
      <w:lvlJc w:val="left"/>
      <w:pPr>
        <w:tabs>
          <w:tab w:val="num" w:pos="2160"/>
        </w:tabs>
        <w:ind w:left="2160" w:hanging="360"/>
      </w:pPr>
      <w:rPr>
        <w:rFonts w:ascii="Arial" w:hAnsi="Arial" w:hint="default"/>
      </w:rPr>
    </w:lvl>
    <w:lvl w:ilvl="3" w:tplc="4DB8EEB2" w:tentative="1">
      <w:start w:val="1"/>
      <w:numFmt w:val="bullet"/>
      <w:lvlText w:val="•"/>
      <w:lvlJc w:val="left"/>
      <w:pPr>
        <w:tabs>
          <w:tab w:val="num" w:pos="2880"/>
        </w:tabs>
        <w:ind w:left="2880" w:hanging="360"/>
      </w:pPr>
      <w:rPr>
        <w:rFonts w:ascii="Arial" w:hAnsi="Arial" w:hint="default"/>
      </w:rPr>
    </w:lvl>
    <w:lvl w:ilvl="4" w:tplc="A802C0D6" w:tentative="1">
      <w:start w:val="1"/>
      <w:numFmt w:val="bullet"/>
      <w:lvlText w:val="•"/>
      <w:lvlJc w:val="left"/>
      <w:pPr>
        <w:tabs>
          <w:tab w:val="num" w:pos="3600"/>
        </w:tabs>
        <w:ind w:left="3600" w:hanging="360"/>
      </w:pPr>
      <w:rPr>
        <w:rFonts w:ascii="Arial" w:hAnsi="Arial" w:hint="default"/>
      </w:rPr>
    </w:lvl>
    <w:lvl w:ilvl="5" w:tplc="5E5A1ADC" w:tentative="1">
      <w:start w:val="1"/>
      <w:numFmt w:val="bullet"/>
      <w:lvlText w:val="•"/>
      <w:lvlJc w:val="left"/>
      <w:pPr>
        <w:tabs>
          <w:tab w:val="num" w:pos="4320"/>
        </w:tabs>
        <w:ind w:left="4320" w:hanging="360"/>
      </w:pPr>
      <w:rPr>
        <w:rFonts w:ascii="Arial" w:hAnsi="Arial" w:hint="default"/>
      </w:rPr>
    </w:lvl>
    <w:lvl w:ilvl="6" w:tplc="DDD240C0" w:tentative="1">
      <w:start w:val="1"/>
      <w:numFmt w:val="bullet"/>
      <w:lvlText w:val="•"/>
      <w:lvlJc w:val="left"/>
      <w:pPr>
        <w:tabs>
          <w:tab w:val="num" w:pos="5040"/>
        </w:tabs>
        <w:ind w:left="5040" w:hanging="360"/>
      </w:pPr>
      <w:rPr>
        <w:rFonts w:ascii="Arial" w:hAnsi="Arial" w:hint="default"/>
      </w:rPr>
    </w:lvl>
    <w:lvl w:ilvl="7" w:tplc="72ACA2B8" w:tentative="1">
      <w:start w:val="1"/>
      <w:numFmt w:val="bullet"/>
      <w:lvlText w:val="•"/>
      <w:lvlJc w:val="left"/>
      <w:pPr>
        <w:tabs>
          <w:tab w:val="num" w:pos="5760"/>
        </w:tabs>
        <w:ind w:left="5760" w:hanging="360"/>
      </w:pPr>
      <w:rPr>
        <w:rFonts w:ascii="Arial" w:hAnsi="Arial" w:hint="default"/>
      </w:rPr>
    </w:lvl>
    <w:lvl w:ilvl="8" w:tplc="EBE43B8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AD434AB"/>
    <w:multiLevelType w:val="hybridMultilevel"/>
    <w:tmpl w:val="F064E646"/>
    <w:lvl w:ilvl="0" w:tplc="0FA0DC48">
      <w:start w:val="1"/>
      <w:numFmt w:val="bullet"/>
      <w:lvlText w:val=""/>
      <w:lvlJc w:val="left"/>
      <w:pPr>
        <w:ind w:left="880" w:hanging="440"/>
      </w:pPr>
      <w:rPr>
        <w:rFonts w:ascii="Wingdings" w:hAnsi="Wingdings" w:hint="default"/>
      </w:rPr>
    </w:lvl>
    <w:lvl w:ilvl="1" w:tplc="20000003">
      <w:start w:val="1"/>
      <w:numFmt w:val="bullet"/>
      <w:lvlText w:val="o"/>
      <w:lvlJc w:val="left"/>
      <w:pPr>
        <w:ind w:left="1320" w:hanging="440"/>
      </w:pPr>
      <w:rPr>
        <w:rFonts w:ascii="Courier New" w:hAnsi="Courier New" w:cs="Courier New"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604756BC"/>
    <w:multiLevelType w:val="hybridMultilevel"/>
    <w:tmpl w:val="6D0CE6F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60A722D7"/>
    <w:multiLevelType w:val="multilevel"/>
    <w:tmpl w:val="9D86B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4" w15:restartNumberingAfterBreak="0">
    <w:nsid w:val="7318419F"/>
    <w:multiLevelType w:val="multilevel"/>
    <w:tmpl w:val="878ED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C680294"/>
    <w:multiLevelType w:val="hybridMultilevel"/>
    <w:tmpl w:val="2160B042"/>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 w15:restartNumberingAfterBreak="0">
    <w:nsid w:val="7C8123DF"/>
    <w:multiLevelType w:val="hybridMultilevel"/>
    <w:tmpl w:val="A574F128"/>
    <w:lvl w:ilvl="0" w:tplc="04090001">
      <w:start w:val="1"/>
      <w:numFmt w:val="bullet"/>
      <w:lvlText w:val=""/>
      <w:lvlJc w:val="left"/>
      <w:pPr>
        <w:ind w:left="880" w:hanging="440"/>
      </w:pPr>
      <w:rPr>
        <w:rFonts w:ascii="Symbol" w:hAnsi="Symbol" w:hint="default"/>
        <w:sz w:val="20"/>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7"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16cid:durableId="1835492374">
    <w:abstractNumId w:val="4"/>
  </w:num>
  <w:num w:numId="2" w16cid:durableId="1784182477">
    <w:abstractNumId w:val="11"/>
  </w:num>
  <w:num w:numId="3" w16cid:durableId="392626874">
    <w:abstractNumId w:val="12"/>
  </w:num>
  <w:num w:numId="4" w16cid:durableId="780799943">
    <w:abstractNumId w:val="0"/>
  </w:num>
  <w:num w:numId="5" w16cid:durableId="1372992173">
    <w:abstractNumId w:val="20"/>
  </w:num>
  <w:num w:numId="6" w16cid:durableId="1273124338">
    <w:abstractNumId w:val="46"/>
  </w:num>
  <w:num w:numId="7" w16cid:durableId="778137833">
    <w:abstractNumId w:val="31"/>
  </w:num>
  <w:num w:numId="8" w16cid:durableId="1367826152">
    <w:abstractNumId w:val="43"/>
  </w:num>
  <w:num w:numId="9" w16cid:durableId="2013602078">
    <w:abstractNumId w:val="8"/>
  </w:num>
  <w:num w:numId="10" w16cid:durableId="178475146">
    <w:abstractNumId w:val="13"/>
  </w:num>
  <w:num w:numId="11" w16cid:durableId="520247449">
    <w:abstractNumId w:val="39"/>
  </w:num>
  <w:num w:numId="12" w16cid:durableId="942348224">
    <w:abstractNumId w:val="30"/>
  </w:num>
  <w:num w:numId="13" w16cid:durableId="193275532">
    <w:abstractNumId w:val="20"/>
  </w:num>
  <w:num w:numId="14" w16cid:durableId="2072927093">
    <w:abstractNumId w:val="36"/>
  </w:num>
  <w:num w:numId="15" w16cid:durableId="838538420">
    <w:abstractNumId w:val="42"/>
  </w:num>
  <w:num w:numId="16" w16cid:durableId="1823811639">
    <w:abstractNumId w:val="44"/>
  </w:num>
  <w:num w:numId="17" w16cid:durableId="313216396">
    <w:abstractNumId w:val="6"/>
  </w:num>
  <w:num w:numId="18" w16cid:durableId="1232545302">
    <w:abstractNumId w:val="41"/>
  </w:num>
  <w:num w:numId="19" w16cid:durableId="1135105698">
    <w:abstractNumId w:val="7"/>
  </w:num>
  <w:num w:numId="20" w16cid:durableId="1698655931">
    <w:abstractNumId w:val="34"/>
  </w:num>
  <w:num w:numId="21" w16cid:durableId="533419874">
    <w:abstractNumId w:val="35"/>
  </w:num>
  <w:num w:numId="22" w16cid:durableId="1309630625">
    <w:abstractNumId w:val="40"/>
  </w:num>
  <w:num w:numId="23" w16cid:durableId="828129552">
    <w:abstractNumId w:val="29"/>
  </w:num>
  <w:num w:numId="24" w16cid:durableId="1753039377">
    <w:abstractNumId w:val="21"/>
  </w:num>
  <w:num w:numId="25" w16cid:durableId="1110853896">
    <w:abstractNumId w:val="3"/>
  </w:num>
  <w:num w:numId="26" w16cid:durableId="252326740">
    <w:abstractNumId w:val="9"/>
  </w:num>
  <w:num w:numId="27" w16cid:durableId="464667507">
    <w:abstractNumId w:val="23"/>
  </w:num>
  <w:num w:numId="28" w16cid:durableId="1649240979">
    <w:abstractNumId w:val="14"/>
  </w:num>
  <w:num w:numId="29" w16cid:durableId="245111977">
    <w:abstractNumId w:val="27"/>
  </w:num>
  <w:num w:numId="30" w16cid:durableId="424810962">
    <w:abstractNumId w:val="33"/>
  </w:num>
  <w:num w:numId="31" w16cid:durableId="1786729624">
    <w:abstractNumId w:val="1"/>
  </w:num>
  <w:num w:numId="32" w16cid:durableId="1125201744">
    <w:abstractNumId w:val="17"/>
  </w:num>
  <w:num w:numId="33" w16cid:durableId="1431587543">
    <w:abstractNumId w:val="38"/>
  </w:num>
  <w:num w:numId="34" w16cid:durableId="733898270">
    <w:abstractNumId w:val="32"/>
  </w:num>
  <w:num w:numId="35" w16cid:durableId="129639723">
    <w:abstractNumId w:val="15"/>
  </w:num>
  <w:num w:numId="36" w16cid:durableId="158430031">
    <w:abstractNumId w:val="45"/>
  </w:num>
  <w:num w:numId="37" w16cid:durableId="115635998">
    <w:abstractNumId w:val="2"/>
  </w:num>
  <w:num w:numId="38" w16cid:durableId="356547857">
    <w:abstractNumId w:val="19"/>
  </w:num>
  <w:num w:numId="39" w16cid:durableId="618948605">
    <w:abstractNumId w:val="18"/>
  </w:num>
  <w:num w:numId="40" w16cid:durableId="98990729">
    <w:abstractNumId w:val="26"/>
  </w:num>
  <w:num w:numId="41" w16cid:durableId="1470511656">
    <w:abstractNumId w:val="24"/>
  </w:num>
  <w:num w:numId="42" w16cid:durableId="1603681027">
    <w:abstractNumId w:val="10"/>
  </w:num>
  <w:num w:numId="43" w16cid:durableId="250552319">
    <w:abstractNumId w:val="25"/>
  </w:num>
  <w:num w:numId="44" w16cid:durableId="155876025">
    <w:abstractNumId w:val="37"/>
  </w:num>
  <w:num w:numId="45" w16cid:durableId="1115098707">
    <w:abstractNumId w:val="16"/>
  </w:num>
  <w:num w:numId="46" w16cid:durableId="1535264061">
    <w:abstractNumId w:val="47"/>
  </w:num>
  <w:num w:numId="47" w16cid:durableId="56049326">
    <w:abstractNumId w:val="28"/>
  </w:num>
  <w:num w:numId="48" w16cid:durableId="405229434">
    <w:abstractNumId w:val="22"/>
  </w:num>
  <w:num w:numId="49" w16cid:durableId="177081281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4096" w:nlCheck="1" w:checkStyle="0"/>
  <w:activeWritingStyle w:appName="MSWord" w:lang="ko-KR" w:vendorID="64" w:dllVersion="4096" w:nlCheck="1" w:checkStyle="0"/>
  <w:activeWritingStyle w:appName="MSWord" w:lang="en-US" w:vendorID="64" w:dllVersion="4096" w:nlCheck="1" w:checkStyle="0"/>
  <w:activeWritingStyle w:appName="MSWord" w:lang="ko-KR" w:vendorID="64" w:dllVersion="0" w:nlCheck="1" w:checkStyle="0"/>
  <w:documentProtection w:formatting="1" w:enforcement="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15A9"/>
    <w:rsid w:val="000019DA"/>
    <w:rsid w:val="00001A26"/>
    <w:rsid w:val="00001E0D"/>
    <w:rsid w:val="0000213D"/>
    <w:rsid w:val="0000229F"/>
    <w:rsid w:val="0000235C"/>
    <w:rsid w:val="0000278D"/>
    <w:rsid w:val="00002D75"/>
    <w:rsid w:val="00002DEF"/>
    <w:rsid w:val="00003435"/>
    <w:rsid w:val="00003465"/>
    <w:rsid w:val="00003600"/>
    <w:rsid w:val="0000377F"/>
    <w:rsid w:val="00004E2F"/>
    <w:rsid w:val="0000535F"/>
    <w:rsid w:val="000054CA"/>
    <w:rsid w:val="00005E2F"/>
    <w:rsid w:val="000068E0"/>
    <w:rsid w:val="00006E50"/>
    <w:rsid w:val="00006FE6"/>
    <w:rsid w:val="000071C5"/>
    <w:rsid w:val="00007C55"/>
    <w:rsid w:val="000105AA"/>
    <w:rsid w:val="00010741"/>
    <w:rsid w:val="00010955"/>
    <w:rsid w:val="00010F74"/>
    <w:rsid w:val="00011092"/>
    <w:rsid w:val="000114B5"/>
    <w:rsid w:val="00011519"/>
    <w:rsid w:val="00011AEF"/>
    <w:rsid w:val="00011F86"/>
    <w:rsid w:val="000120A5"/>
    <w:rsid w:val="000124A9"/>
    <w:rsid w:val="00012720"/>
    <w:rsid w:val="000131BC"/>
    <w:rsid w:val="00013314"/>
    <w:rsid w:val="00013DDD"/>
    <w:rsid w:val="00014052"/>
    <w:rsid w:val="000143F7"/>
    <w:rsid w:val="00014876"/>
    <w:rsid w:val="000149DA"/>
    <w:rsid w:val="00014A92"/>
    <w:rsid w:val="00015189"/>
    <w:rsid w:val="0001524F"/>
    <w:rsid w:val="000158EF"/>
    <w:rsid w:val="000160A8"/>
    <w:rsid w:val="0001626E"/>
    <w:rsid w:val="00016C32"/>
    <w:rsid w:val="00016D8A"/>
    <w:rsid w:val="00016E0E"/>
    <w:rsid w:val="000178C5"/>
    <w:rsid w:val="00017BA8"/>
    <w:rsid w:val="000201B5"/>
    <w:rsid w:val="00020992"/>
    <w:rsid w:val="00020C3A"/>
    <w:rsid w:val="00020DCD"/>
    <w:rsid w:val="00020E41"/>
    <w:rsid w:val="00021495"/>
    <w:rsid w:val="000215BC"/>
    <w:rsid w:val="00021B36"/>
    <w:rsid w:val="00021BB0"/>
    <w:rsid w:val="00022730"/>
    <w:rsid w:val="0002275C"/>
    <w:rsid w:val="00023926"/>
    <w:rsid w:val="00023A3E"/>
    <w:rsid w:val="00023EB6"/>
    <w:rsid w:val="00023EF2"/>
    <w:rsid w:val="000243F8"/>
    <w:rsid w:val="000245D4"/>
    <w:rsid w:val="000248D7"/>
    <w:rsid w:val="00024960"/>
    <w:rsid w:val="00024DD6"/>
    <w:rsid w:val="00025246"/>
    <w:rsid w:val="0002550B"/>
    <w:rsid w:val="00025869"/>
    <w:rsid w:val="0002613A"/>
    <w:rsid w:val="000262B5"/>
    <w:rsid w:val="0002675E"/>
    <w:rsid w:val="0002690A"/>
    <w:rsid w:val="000270E0"/>
    <w:rsid w:val="000271A7"/>
    <w:rsid w:val="00030D71"/>
    <w:rsid w:val="000311CC"/>
    <w:rsid w:val="00031206"/>
    <w:rsid w:val="00031F17"/>
    <w:rsid w:val="00031FE6"/>
    <w:rsid w:val="000321FA"/>
    <w:rsid w:val="00032C71"/>
    <w:rsid w:val="00032D8C"/>
    <w:rsid w:val="000330DC"/>
    <w:rsid w:val="0003343D"/>
    <w:rsid w:val="00033B06"/>
    <w:rsid w:val="0003457B"/>
    <w:rsid w:val="0003461D"/>
    <w:rsid w:val="00034F4D"/>
    <w:rsid w:val="00035081"/>
    <w:rsid w:val="000352C0"/>
    <w:rsid w:val="00035352"/>
    <w:rsid w:val="000358AE"/>
    <w:rsid w:val="00035CB3"/>
    <w:rsid w:val="00035CBC"/>
    <w:rsid w:val="000361A3"/>
    <w:rsid w:val="000361F9"/>
    <w:rsid w:val="00036283"/>
    <w:rsid w:val="00036623"/>
    <w:rsid w:val="0003671D"/>
    <w:rsid w:val="00036CCB"/>
    <w:rsid w:val="00037074"/>
    <w:rsid w:val="00037AFB"/>
    <w:rsid w:val="00037D1A"/>
    <w:rsid w:val="00037F2C"/>
    <w:rsid w:val="00037F8E"/>
    <w:rsid w:val="00037FA0"/>
    <w:rsid w:val="000401AB"/>
    <w:rsid w:val="00040483"/>
    <w:rsid w:val="0004073E"/>
    <w:rsid w:val="00040865"/>
    <w:rsid w:val="000409CA"/>
    <w:rsid w:val="00040BA5"/>
    <w:rsid w:val="00040FEC"/>
    <w:rsid w:val="000410A8"/>
    <w:rsid w:val="00041111"/>
    <w:rsid w:val="00041687"/>
    <w:rsid w:val="00041908"/>
    <w:rsid w:val="000419ED"/>
    <w:rsid w:val="000423B0"/>
    <w:rsid w:val="000423CB"/>
    <w:rsid w:val="0004259E"/>
    <w:rsid w:val="00042641"/>
    <w:rsid w:val="00042B5A"/>
    <w:rsid w:val="00043174"/>
    <w:rsid w:val="00043B96"/>
    <w:rsid w:val="000440F1"/>
    <w:rsid w:val="0004437F"/>
    <w:rsid w:val="00045002"/>
    <w:rsid w:val="00045219"/>
    <w:rsid w:val="00045821"/>
    <w:rsid w:val="00045A7B"/>
    <w:rsid w:val="00045B96"/>
    <w:rsid w:val="00045D12"/>
    <w:rsid w:val="00045EC9"/>
    <w:rsid w:val="00046015"/>
    <w:rsid w:val="000460CE"/>
    <w:rsid w:val="0004612D"/>
    <w:rsid w:val="00046B22"/>
    <w:rsid w:val="00046BA6"/>
    <w:rsid w:val="00047941"/>
    <w:rsid w:val="00051480"/>
    <w:rsid w:val="000515DB"/>
    <w:rsid w:val="0005191D"/>
    <w:rsid w:val="00051E09"/>
    <w:rsid w:val="00052659"/>
    <w:rsid w:val="000528B1"/>
    <w:rsid w:val="00052C86"/>
    <w:rsid w:val="00053C76"/>
    <w:rsid w:val="00054509"/>
    <w:rsid w:val="00054783"/>
    <w:rsid w:val="00055036"/>
    <w:rsid w:val="000559C1"/>
    <w:rsid w:val="00055BE5"/>
    <w:rsid w:val="00056270"/>
    <w:rsid w:val="00056688"/>
    <w:rsid w:val="00056BBF"/>
    <w:rsid w:val="00057605"/>
    <w:rsid w:val="00057DDB"/>
    <w:rsid w:val="00057F7F"/>
    <w:rsid w:val="00060D8C"/>
    <w:rsid w:val="00061359"/>
    <w:rsid w:val="000619A3"/>
    <w:rsid w:val="00061F3F"/>
    <w:rsid w:val="000625AD"/>
    <w:rsid w:val="00062E35"/>
    <w:rsid w:val="00064FBC"/>
    <w:rsid w:val="0006554E"/>
    <w:rsid w:val="000657E6"/>
    <w:rsid w:val="00065955"/>
    <w:rsid w:val="000660BE"/>
    <w:rsid w:val="00066CD0"/>
    <w:rsid w:val="00066CDB"/>
    <w:rsid w:val="00067EF8"/>
    <w:rsid w:val="00070E52"/>
    <w:rsid w:val="00070F16"/>
    <w:rsid w:val="00071891"/>
    <w:rsid w:val="00071B4B"/>
    <w:rsid w:val="00071C67"/>
    <w:rsid w:val="00072838"/>
    <w:rsid w:val="00072C72"/>
    <w:rsid w:val="00072FBD"/>
    <w:rsid w:val="000730AB"/>
    <w:rsid w:val="0007399A"/>
    <w:rsid w:val="00073E80"/>
    <w:rsid w:val="000741C3"/>
    <w:rsid w:val="00074218"/>
    <w:rsid w:val="00074696"/>
    <w:rsid w:val="000748C9"/>
    <w:rsid w:val="00074ED5"/>
    <w:rsid w:val="00074F4F"/>
    <w:rsid w:val="0007561C"/>
    <w:rsid w:val="0007592F"/>
    <w:rsid w:val="00076085"/>
    <w:rsid w:val="000762C3"/>
    <w:rsid w:val="000770AA"/>
    <w:rsid w:val="000770E3"/>
    <w:rsid w:val="00077693"/>
    <w:rsid w:val="00080554"/>
    <w:rsid w:val="00080582"/>
    <w:rsid w:val="000805DB"/>
    <w:rsid w:val="0008156C"/>
    <w:rsid w:val="00081D41"/>
    <w:rsid w:val="00082093"/>
    <w:rsid w:val="00082142"/>
    <w:rsid w:val="000821DA"/>
    <w:rsid w:val="0008260C"/>
    <w:rsid w:val="000828DE"/>
    <w:rsid w:val="00083307"/>
    <w:rsid w:val="00083836"/>
    <w:rsid w:val="000839D6"/>
    <w:rsid w:val="00083EE4"/>
    <w:rsid w:val="00084A35"/>
    <w:rsid w:val="00084B43"/>
    <w:rsid w:val="00084C2C"/>
    <w:rsid w:val="00084D89"/>
    <w:rsid w:val="0008569B"/>
    <w:rsid w:val="0008600A"/>
    <w:rsid w:val="00086068"/>
    <w:rsid w:val="00086180"/>
    <w:rsid w:val="00086E21"/>
    <w:rsid w:val="00087422"/>
    <w:rsid w:val="0008758A"/>
    <w:rsid w:val="000875C5"/>
    <w:rsid w:val="0008764C"/>
    <w:rsid w:val="00087CF6"/>
    <w:rsid w:val="00090CF8"/>
    <w:rsid w:val="00091C00"/>
    <w:rsid w:val="000924FA"/>
    <w:rsid w:val="0009299E"/>
    <w:rsid w:val="00095535"/>
    <w:rsid w:val="00095724"/>
    <w:rsid w:val="00095C8B"/>
    <w:rsid w:val="00096468"/>
    <w:rsid w:val="00096555"/>
    <w:rsid w:val="00096655"/>
    <w:rsid w:val="0009689E"/>
    <w:rsid w:val="00096AE0"/>
    <w:rsid w:val="000972E2"/>
    <w:rsid w:val="00097B2A"/>
    <w:rsid w:val="000A0305"/>
    <w:rsid w:val="000A0A56"/>
    <w:rsid w:val="000A1094"/>
    <w:rsid w:val="000A15DF"/>
    <w:rsid w:val="000A1B97"/>
    <w:rsid w:val="000A1BD3"/>
    <w:rsid w:val="000A1C2E"/>
    <w:rsid w:val="000A1C69"/>
    <w:rsid w:val="000A2302"/>
    <w:rsid w:val="000A2D2A"/>
    <w:rsid w:val="000A2DA5"/>
    <w:rsid w:val="000A2EE2"/>
    <w:rsid w:val="000A3999"/>
    <w:rsid w:val="000A3A9B"/>
    <w:rsid w:val="000A3EAF"/>
    <w:rsid w:val="000A4786"/>
    <w:rsid w:val="000A4BC3"/>
    <w:rsid w:val="000A4E4C"/>
    <w:rsid w:val="000A4F09"/>
    <w:rsid w:val="000A520D"/>
    <w:rsid w:val="000A53E1"/>
    <w:rsid w:val="000A56F8"/>
    <w:rsid w:val="000A5795"/>
    <w:rsid w:val="000A5966"/>
    <w:rsid w:val="000A5B95"/>
    <w:rsid w:val="000A5C7A"/>
    <w:rsid w:val="000A5FCC"/>
    <w:rsid w:val="000A60A5"/>
    <w:rsid w:val="000A6FBF"/>
    <w:rsid w:val="000A7209"/>
    <w:rsid w:val="000A77E2"/>
    <w:rsid w:val="000A79E2"/>
    <w:rsid w:val="000A7DA5"/>
    <w:rsid w:val="000A7E7E"/>
    <w:rsid w:val="000B0515"/>
    <w:rsid w:val="000B051C"/>
    <w:rsid w:val="000B07B2"/>
    <w:rsid w:val="000B08FB"/>
    <w:rsid w:val="000B099A"/>
    <w:rsid w:val="000B09C6"/>
    <w:rsid w:val="000B0B65"/>
    <w:rsid w:val="000B1033"/>
    <w:rsid w:val="000B1087"/>
    <w:rsid w:val="000B138E"/>
    <w:rsid w:val="000B1425"/>
    <w:rsid w:val="000B14B6"/>
    <w:rsid w:val="000B1ECC"/>
    <w:rsid w:val="000B2028"/>
    <w:rsid w:val="000B224A"/>
    <w:rsid w:val="000B22DA"/>
    <w:rsid w:val="000B28B8"/>
    <w:rsid w:val="000B2AE1"/>
    <w:rsid w:val="000B310A"/>
    <w:rsid w:val="000B33EB"/>
    <w:rsid w:val="000B3796"/>
    <w:rsid w:val="000B3EE8"/>
    <w:rsid w:val="000B4299"/>
    <w:rsid w:val="000B549A"/>
    <w:rsid w:val="000B5673"/>
    <w:rsid w:val="000B5A29"/>
    <w:rsid w:val="000B6EC9"/>
    <w:rsid w:val="000B7A23"/>
    <w:rsid w:val="000B7CE8"/>
    <w:rsid w:val="000C0019"/>
    <w:rsid w:val="000C01F1"/>
    <w:rsid w:val="000C069C"/>
    <w:rsid w:val="000C0B91"/>
    <w:rsid w:val="000C0FA8"/>
    <w:rsid w:val="000C11CF"/>
    <w:rsid w:val="000C1812"/>
    <w:rsid w:val="000C1994"/>
    <w:rsid w:val="000C1C1F"/>
    <w:rsid w:val="000C1E2F"/>
    <w:rsid w:val="000C216C"/>
    <w:rsid w:val="000C2178"/>
    <w:rsid w:val="000C22DD"/>
    <w:rsid w:val="000C2CD2"/>
    <w:rsid w:val="000C2CE1"/>
    <w:rsid w:val="000C2E7E"/>
    <w:rsid w:val="000C2F46"/>
    <w:rsid w:val="000C3730"/>
    <w:rsid w:val="000C3CF3"/>
    <w:rsid w:val="000C4100"/>
    <w:rsid w:val="000C472E"/>
    <w:rsid w:val="000C4DB8"/>
    <w:rsid w:val="000C4E96"/>
    <w:rsid w:val="000C596F"/>
    <w:rsid w:val="000C5A09"/>
    <w:rsid w:val="000C5B48"/>
    <w:rsid w:val="000C5E53"/>
    <w:rsid w:val="000C64EE"/>
    <w:rsid w:val="000C6D48"/>
    <w:rsid w:val="000C6E8A"/>
    <w:rsid w:val="000D026E"/>
    <w:rsid w:val="000D07B4"/>
    <w:rsid w:val="000D16EB"/>
    <w:rsid w:val="000D197A"/>
    <w:rsid w:val="000D1DF7"/>
    <w:rsid w:val="000D2027"/>
    <w:rsid w:val="000D24C6"/>
    <w:rsid w:val="000D2F36"/>
    <w:rsid w:val="000D33F7"/>
    <w:rsid w:val="000D3457"/>
    <w:rsid w:val="000D3CC0"/>
    <w:rsid w:val="000D3CD2"/>
    <w:rsid w:val="000D3CEF"/>
    <w:rsid w:val="000D4AEA"/>
    <w:rsid w:val="000D4BD9"/>
    <w:rsid w:val="000D50AE"/>
    <w:rsid w:val="000D539C"/>
    <w:rsid w:val="000D5638"/>
    <w:rsid w:val="000D5811"/>
    <w:rsid w:val="000D5C3F"/>
    <w:rsid w:val="000D5C58"/>
    <w:rsid w:val="000D5EA3"/>
    <w:rsid w:val="000D6714"/>
    <w:rsid w:val="000D67F5"/>
    <w:rsid w:val="000D68BE"/>
    <w:rsid w:val="000D6D7C"/>
    <w:rsid w:val="000D6F2B"/>
    <w:rsid w:val="000D708A"/>
    <w:rsid w:val="000D710D"/>
    <w:rsid w:val="000D773C"/>
    <w:rsid w:val="000D796D"/>
    <w:rsid w:val="000E002D"/>
    <w:rsid w:val="000E0214"/>
    <w:rsid w:val="000E08B6"/>
    <w:rsid w:val="000E0B10"/>
    <w:rsid w:val="000E0C14"/>
    <w:rsid w:val="000E1162"/>
    <w:rsid w:val="000E14C9"/>
    <w:rsid w:val="000E1575"/>
    <w:rsid w:val="000E15C9"/>
    <w:rsid w:val="000E1BD2"/>
    <w:rsid w:val="000E1CE3"/>
    <w:rsid w:val="000E25B2"/>
    <w:rsid w:val="000E3A9E"/>
    <w:rsid w:val="000E411D"/>
    <w:rsid w:val="000E4EF3"/>
    <w:rsid w:val="000E5516"/>
    <w:rsid w:val="000E5A5E"/>
    <w:rsid w:val="000E5D00"/>
    <w:rsid w:val="000E5DD8"/>
    <w:rsid w:val="000E6077"/>
    <w:rsid w:val="000E62C3"/>
    <w:rsid w:val="000E6A3C"/>
    <w:rsid w:val="000E6CBA"/>
    <w:rsid w:val="000E701C"/>
    <w:rsid w:val="000E70D9"/>
    <w:rsid w:val="000E76B8"/>
    <w:rsid w:val="000E7AC6"/>
    <w:rsid w:val="000E7E29"/>
    <w:rsid w:val="000F0276"/>
    <w:rsid w:val="000F08BC"/>
    <w:rsid w:val="000F0EBD"/>
    <w:rsid w:val="000F2664"/>
    <w:rsid w:val="000F268A"/>
    <w:rsid w:val="000F3040"/>
    <w:rsid w:val="000F35F2"/>
    <w:rsid w:val="000F3BBF"/>
    <w:rsid w:val="000F3DD1"/>
    <w:rsid w:val="000F3EBC"/>
    <w:rsid w:val="000F45F6"/>
    <w:rsid w:val="000F4928"/>
    <w:rsid w:val="000F502C"/>
    <w:rsid w:val="000F51EE"/>
    <w:rsid w:val="000F573E"/>
    <w:rsid w:val="000F728F"/>
    <w:rsid w:val="000F7B68"/>
    <w:rsid w:val="000F7D3D"/>
    <w:rsid w:val="000F7D8E"/>
    <w:rsid w:val="001000D7"/>
    <w:rsid w:val="001003B5"/>
    <w:rsid w:val="00100499"/>
    <w:rsid w:val="00100636"/>
    <w:rsid w:val="001008AD"/>
    <w:rsid w:val="001008B5"/>
    <w:rsid w:val="0010139F"/>
    <w:rsid w:val="00101790"/>
    <w:rsid w:val="00101A0B"/>
    <w:rsid w:val="00101FB0"/>
    <w:rsid w:val="001022BE"/>
    <w:rsid w:val="001022E4"/>
    <w:rsid w:val="0010280B"/>
    <w:rsid w:val="00102936"/>
    <w:rsid w:val="00102B29"/>
    <w:rsid w:val="00102B50"/>
    <w:rsid w:val="00102F55"/>
    <w:rsid w:val="001030EE"/>
    <w:rsid w:val="0010312B"/>
    <w:rsid w:val="00103C1E"/>
    <w:rsid w:val="00103D7D"/>
    <w:rsid w:val="00104674"/>
    <w:rsid w:val="00104ED8"/>
    <w:rsid w:val="001051CC"/>
    <w:rsid w:val="001055C2"/>
    <w:rsid w:val="00105C1D"/>
    <w:rsid w:val="00105DDC"/>
    <w:rsid w:val="00105F49"/>
    <w:rsid w:val="00105F7E"/>
    <w:rsid w:val="0010623F"/>
    <w:rsid w:val="0010630D"/>
    <w:rsid w:val="0010643F"/>
    <w:rsid w:val="00106589"/>
    <w:rsid w:val="00106643"/>
    <w:rsid w:val="00106703"/>
    <w:rsid w:val="00106AAD"/>
    <w:rsid w:val="00106E39"/>
    <w:rsid w:val="00107138"/>
    <w:rsid w:val="00107449"/>
    <w:rsid w:val="00107691"/>
    <w:rsid w:val="00107D0E"/>
    <w:rsid w:val="00110585"/>
    <w:rsid w:val="00110E4C"/>
    <w:rsid w:val="00110EFE"/>
    <w:rsid w:val="0011169F"/>
    <w:rsid w:val="00111F15"/>
    <w:rsid w:val="00112865"/>
    <w:rsid w:val="00112BA3"/>
    <w:rsid w:val="0011351F"/>
    <w:rsid w:val="00113CF5"/>
    <w:rsid w:val="00114237"/>
    <w:rsid w:val="0011490F"/>
    <w:rsid w:val="00114E27"/>
    <w:rsid w:val="00115A10"/>
    <w:rsid w:val="00115B6E"/>
    <w:rsid w:val="00115DC8"/>
    <w:rsid w:val="00116095"/>
    <w:rsid w:val="0011647F"/>
    <w:rsid w:val="001164DE"/>
    <w:rsid w:val="001166ED"/>
    <w:rsid w:val="00116C06"/>
    <w:rsid w:val="001173A8"/>
    <w:rsid w:val="00117514"/>
    <w:rsid w:val="00117BB4"/>
    <w:rsid w:val="00117CD7"/>
    <w:rsid w:val="00120370"/>
    <w:rsid w:val="00120770"/>
    <w:rsid w:val="00120C6F"/>
    <w:rsid w:val="001213B9"/>
    <w:rsid w:val="00121540"/>
    <w:rsid w:val="00121ABD"/>
    <w:rsid w:val="00121C9E"/>
    <w:rsid w:val="00122465"/>
    <w:rsid w:val="001228E1"/>
    <w:rsid w:val="0012373B"/>
    <w:rsid w:val="00123A70"/>
    <w:rsid w:val="00123F77"/>
    <w:rsid w:val="001242F3"/>
    <w:rsid w:val="00124934"/>
    <w:rsid w:val="00125418"/>
    <w:rsid w:val="00125B29"/>
    <w:rsid w:val="00125C2A"/>
    <w:rsid w:val="00125F95"/>
    <w:rsid w:val="001261F1"/>
    <w:rsid w:val="0012694A"/>
    <w:rsid w:val="00126E7A"/>
    <w:rsid w:val="0012711D"/>
    <w:rsid w:val="0012723D"/>
    <w:rsid w:val="00130066"/>
    <w:rsid w:val="001303A4"/>
    <w:rsid w:val="001306B8"/>
    <w:rsid w:val="001306C9"/>
    <w:rsid w:val="00130D40"/>
    <w:rsid w:val="0013181A"/>
    <w:rsid w:val="00131840"/>
    <w:rsid w:val="001325FC"/>
    <w:rsid w:val="00132CEA"/>
    <w:rsid w:val="00132D18"/>
    <w:rsid w:val="0013311D"/>
    <w:rsid w:val="001332C7"/>
    <w:rsid w:val="00133359"/>
    <w:rsid w:val="001339E9"/>
    <w:rsid w:val="001341F0"/>
    <w:rsid w:val="001343AB"/>
    <w:rsid w:val="001344CE"/>
    <w:rsid w:val="001347AF"/>
    <w:rsid w:val="00134BE4"/>
    <w:rsid w:val="00134DAF"/>
    <w:rsid w:val="00134E6E"/>
    <w:rsid w:val="001354E4"/>
    <w:rsid w:val="00135B56"/>
    <w:rsid w:val="00135F09"/>
    <w:rsid w:val="001366C5"/>
    <w:rsid w:val="00136F33"/>
    <w:rsid w:val="001379B0"/>
    <w:rsid w:val="00140234"/>
    <w:rsid w:val="0014158D"/>
    <w:rsid w:val="00141DAF"/>
    <w:rsid w:val="00142B01"/>
    <w:rsid w:val="00142E82"/>
    <w:rsid w:val="00142EB7"/>
    <w:rsid w:val="0014357C"/>
    <w:rsid w:val="00143885"/>
    <w:rsid w:val="00143F9C"/>
    <w:rsid w:val="001444F0"/>
    <w:rsid w:val="00144AE3"/>
    <w:rsid w:val="00144D71"/>
    <w:rsid w:val="00144F1C"/>
    <w:rsid w:val="00145364"/>
    <w:rsid w:val="001453F6"/>
    <w:rsid w:val="001455C6"/>
    <w:rsid w:val="001456DB"/>
    <w:rsid w:val="00145935"/>
    <w:rsid w:val="00145CF4"/>
    <w:rsid w:val="00145EAB"/>
    <w:rsid w:val="00146205"/>
    <w:rsid w:val="00146486"/>
    <w:rsid w:val="001464E7"/>
    <w:rsid w:val="0014673A"/>
    <w:rsid w:val="00146E10"/>
    <w:rsid w:val="00146EE4"/>
    <w:rsid w:val="00147142"/>
    <w:rsid w:val="00147B71"/>
    <w:rsid w:val="00150438"/>
    <w:rsid w:val="00150BE2"/>
    <w:rsid w:val="0015146A"/>
    <w:rsid w:val="00151FA8"/>
    <w:rsid w:val="0015244A"/>
    <w:rsid w:val="001528F6"/>
    <w:rsid w:val="00152FE2"/>
    <w:rsid w:val="0015334C"/>
    <w:rsid w:val="00153B6A"/>
    <w:rsid w:val="001541AE"/>
    <w:rsid w:val="00154724"/>
    <w:rsid w:val="00154844"/>
    <w:rsid w:val="00154CF3"/>
    <w:rsid w:val="0015520A"/>
    <w:rsid w:val="0015579F"/>
    <w:rsid w:val="0015591C"/>
    <w:rsid w:val="00155A0A"/>
    <w:rsid w:val="00155CE6"/>
    <w:rsid w:val="0015602C"/>
    <w:rsid w:val="00156CE6"/>
    <w:rsid w:val="0015784B"/>
    <w:rsid w:val="00157A0F"/>
    <w:rsid w:val="001600BC"/>
    <w:rsid w:val="001604E8"/>
    <w:rsid w:val="00160741"/>
    <w:rsid w:val="001610B4"/>
    <w:rsid w:val="00161198"/>
    <w:rsid w:val="00161AC9"/>
    <w:rsid w:val="00161D7A"/>
    <w:rsid w:val="00161F34"/>
    <w:rsid w:val="0016303E"/>
    <w:rsid w:val="001638D0"/>
    <w:rsid w:val="0016442C"/>
    <w:rsid w:val="00164805"/>
    <w:rsid w:val="00164AF7"/>
    <w:rsid w:val="00164BD6"/>
    <w:rsid w:val="0016512C"/>
    <w:rsid w:val="00165FE1"/>
    <w:rsid w:val="001669E8"/>
    <w:rsid w:val="00167108"/>
    <w:rsid w:val="00167142"/>
    <w:rsid w:val="00167641"/>
    <w:rsid w:val="00167AF7"/>
    <w:rsid w:val="00167F7D"/>
    <w:rsid w:val="00170092"/>
    <w:rsid w:val="00170AF3"/>
    <w:rsid w:val="00170C9A"/>
    <w:rsid w:val="00170FD0"/>
    <w:rsid w:val="001712F5"/>
    <w:rsid w:val="00172855"/>
    <w:rsid w:val="00172D97"/>
    <w:rsid w:val="001734EA"/>
    <w:rsid w:val="0017356B"/>
    <w:rsid w:val="001739BA"/>
    <w:rsid w:val="00173CEA"/>
    <w:rsid w:val="0017407A"/>
    <w:rsid w:val="001741C4"/>
    <w:rsid w:val="00174F4E"/>
    <w:rsid w:val="00174F84"/>
    <w:rsid w:val="0017573D"/>
    <w:rsid w:val="001759AA"/>
    <w:rsid w:val="00175F24"/>
    <w:rsid w:val="001761C0"/>
    <w:rsid w:val="0017627D"/>
    <w:rsid w:val="00176C7C"/>
    <w:rsid w:val="00177531"/>
    <w:rsid w:val="00177B2A"/>
    <w:rsid w:val="00177C27"/>
    <w:rsid w:val="00177EF4"/>
    <w:rsid w:val="0018080F"/>
    <w:rsid w:val="00181246"/>
    <w:rsid w:val="0018177A"/>
    <w:rsid w:val="00181B26"/>
    <w:rsid w:val="00181E22"/>
    <w:rsid w:val="00182AEB"/>
    <w:rsid w:val="00182C76"/>
    <w:rsid w:val="00183303"/>
    <w:rsid w:val="00183441"/>
    <w:rsid w:val="00183F8B"/>
    <w:rsid w:val="001842C3"/>
    <w:rsid w:val="001845B1"/>
    <w:rsid w:val="001846BC"/>
    <w:rsid w:val="001848AF"/>
    <w:rsid w:val="00184A20"/>
    <w:rsid w:val="00185097"/>
    <w:rsid w:val="001854B3"/>
    <w:rsid w:val="001857BB"/>
    <w:rsid w:val="00185F3C"/>
    <w:rsid w:val="0018657E"/>
    <w:rsid w:val="00186901"/>
    <w:rsid w:val="00186A74"/>
    <w:rsid w:val="00186F57"/>
    <w:rsid w:val="0019003D"/>
    <w:rsid w:val="00190B04"/>
    <w:rsid w:val="00190CB6"/>
    <w:rsid w:val="00190E6C"/>
    <w:rsid w:val="00191121"/>
    <w:rsid w:val="001912B0"/>
    <w:rsid w:val="0019165E"/>
    <w:rsid w:val="00191CE8"/>
    <w:rsid w:val="0019222B"/>
    <w:rsid w:val="00192FA8"/>
    <w:rsid w:val="00193017"/>
    <w:rsid w:val="0019313C"/>
    <w:rsid w:val="001933DE"/>
    <w:rsid w:val="00193F08"/>
    <w:rsid w:val="00194613"/>
    <w:rsid w:val="00194720"/>
    <w:rsid w:val="00194B63"/>
    <w:rsid w:val="001951C5"/>
    <w:rsid w:val="00195A3B"/>
    <w:rsid w:val="001960ED"/>
    <w:rsid w:val="001961E1"/>
    <w:rsid w:val="001965AC"/>
    <w:rsid w:val="00196A6C"/>
    <w:rsid w:val="00196C22"/>
    <w:rsid w:val="00196DA6"/>
    <w:rsid w:val="00197346"/>
    <w:rsid w:val="001976D9"/>
    <w:rsid w:val="00197761"/>
    <w:rsid w:val="001977C1"/>
    <w:rsid w:val="001978AB"/>
    <w:rsid w:val="00197935"/>
    <w:rsid w:val="001A0091"/>
    <w:rsid w:val="001A0210"/>
    <w:rsid w:val="001A0490"/>
    <w:rsid w:val="001A0728"/>
    <w:rsid w:val="001A1283"/>
    <w:rsid w:val="001A19A3"/>
    <w:rsid w:val="001A21AF"/>
    <w:rsid w:val="001A225B"/>
    <w:rsid w:val="001A242F"/>
    <w:rsid w:val="001A2DE4"/>
    <w:rsid w:val="001A2FED"/>
    <w:rsid w:val="001A32C8"/>
    <w:rsid w:val="001A340C"/>
    <w:rsid w:val="001A3818"/>
    <w:rsid w:val="001A38DD"/>
    <w:rsid w:val="001A479C"/>
    <w:rsid w:val="001A4C86"/>
    <w:rsid w:val="001A503D"/>
    <w:rsid w:val="001A5517"/>
    <w:rsid w:val="001A58B9"/>
    <w:rsid w:val="001A5C82"/>
    <w:rsid w:val="001A62BA"/>
    <w:rsid w:val="001A692A"/>
    <w:rsid w:val="001A6D8A"/>
    <w:rsid w:val="001A736B"/>
    <w:rsid w:val="001A73BD"/>
    <w:rsid w:val="001B00E4"/>
    <w:rsid w:val="001B0377"/>
    <w:rsid w:val="001B08F5"/>
    <w:rsid w:val="001B0D70"/>
    <w:rsid w:val="001B13A6"/>
    <w:rsid w:val="001B1B7B"/>
    <w:rsid w:val="001B1EA9"/>
    <w:rsid w:val="001B1F15"/>
    <w:rsid w:val="001B2227"/>
    <w:rsid w:val="001B2360"/>
    <w:rsid w:val="001B33AC"/>
    <w:rsid w:val="001B480B"/>
    <w:rsid w:val="001B4853"/>
    <w:rsid w:val="001B543B"/>
    <w:rsid w:val="001B552F"/>
    <w:rsid w:val="001B57D5"/>
    <w:rsid w:val="001B5DF8"/>
    <w:rsid w:val="001B5E91"/>
    <w:rsid w:val="001B61F7"/>
    <w:rsid w:val="001B63F4"/>
    <w:rsid w:val="001B6B58"/>
    <w:rsid w:val="001B6E05"/>
    <w:rsid w:val="001B70B2"/>
    <w:rsid w:val="001B7644"/>
    <w:rsid w:val="001B7ADC"/>
    <w:rsid w:val="001B7C87"/>
    <w:rsid w:val="001C0069"/>
    <w:rsid w:val="001C0487"/>
    <w:rsid w:val="001C054C"/>
    <w:rsid w:val="001C080F"/>
    <w:rsid w:val="001C0DC0"/>
    <w:rsid w:val="001C13CF"/>
    <w:rsid w:val="001C14C2"/>
    <w:rsid w:val="001C1766"/>
    <w:rsid w:val="001C2283"/>
    <w:rsid w:val="001C2682"/>
    <w:rsid w:val="001C2AF3"/>
    <w:rsid w:val="001C2D1B"/>
    <w:rsid w:val="001C2D1C"/>
    <w:rsid w:val="001C2E44"/>
    <w:rsid w:val="001C2F1A"/>
    <w:rsid w:val="001C32DF"/>
    <w:rsid w:val="001C3685"/>
    <w:rsid w:val="001C37AA"/>
    <w:rsid w:val="001C395E"/>
    <w:rsid w:val="001C3F9F"/>
    <w:rsid w:val="001C4104"/>
    <w:rsid w:val="001C546A"/>
    <w:rsid w:val="001C603D"/>
    <w:rsid w:val="001C6108"/>
    <w:rsid w:val="001C63A7"/>
    <w:rsid w:val="001C647A"/>
    <w:rsid w:val="001C6543"/>
    <w:rsid w:val="001C6640"/>
    <w:rsid w:val="001C71AB"/>
    <w:rsid w:val="001C768B"/>
    <w:rsid w:val="001C796C"/>
    <w:rsid w:val="001C7A1C"/>
    <w:rsid w:val="001D0132"/>
    <w:rsid w:val="001D0635"/>
    <w:rsid w:val="001D08A1"/>
    <w:rsid w:val="001D1EFC"/>
    <w:rsid w:val="001D2130"/>
    <w:rsid w:val="001D2281"/>
    <w:rsid w:val="001D246E"/>
    <w:rsid w:val="001D2C36"/>
    <w:rsid w:val="001D40ED"/>
    <w:rsid w:val="001D495C"/>
    <w:rsid w:val="001D4FB8"/>
    <w:rsid w:val="001D5908"/>
    <w:rsid w:val="001D596C"/>
    <w:rsid w:val="001D5B48"/>
    <w:rsid w:val="001D5FFD"/>
    <w:rsid w:val="001D6854"/>
    <w:rsid w:val="001D7503"/>
    <w:rsid w:val="001D7F54"/>
    <w:rsid w:val="001E0925"/>
    <w:rsid w:val="001E0CD7"/>
    <w:rsid w:val="001E0F5C"/>
    <w:rsid w:val="001E10B9"/>
    <w:rsid w:val="001E110B"/>
    <w:rsid w:val="001E1504"/>
    <w:rsid w:val="001E1ACB"/>
    <w:rsid w:val="001E1EA7"/>
    <w:rsid w:val="001E2138"/>
    <w:rsid w:val="001E248D"/>
    <w:rsid w:val="001E25F5"/>
    <w:rsid w:val="001E2A91"/>
    <w:rsid w:val="001E2F39"/>
    <w:rsid w:val="001E3750"/>
    <w:rsid w:val="001E3A2E"/>
    <w:rsid w:val="001E3B09"/>
    <w:rsid w:val="001E3C64"/>
    <w:rsid w:val="001E4022"/>
    <w:rsid w:val="001E40AA"/>
    <w:rsid w:val="001E46E5"/>
    <w:rsid w:val="001E54C7"/>
    <w:rsid w:val="001E5DDA"/>
    <w:rsid w:val="001E5F25"/>
    <w:rsid w:val="001E6722"/>
    <w:rsid w:val="001E6A77"/>
    <w:rsid w:val="001E71A1"/>
    <w:rsid w:val="001E74F1"/>
    <w:rsid w:val="001F01AB"/>
    <w:rsid w:val="001F0718"/>
    <w:rsid w:val="001F07A2"/>
    <w:rsid w:val="001F0B33"/>
    <w:rsid w:val="001F0B67"/>
    <w:rsid w:val="001F1030"/>
    <w:rsid w:val="001F142F"/>
    <w:rsid w:val="001F14CD"/>
    <w:rsid w:val="001F1C39"/>
    <w:rsid w:val="001F1D88"/>
    <w:rsid w:val="001F2448"/>
    <w:rsid w:val="001F2705"/>
    <w:rsid w:val="001F2A51"/>
    <w:rsid w:val="001F333B"/>
    <w:rsid w:val="001F37F0"/>
    <w:rsid w:val="001F39D1"/>
    <w:rsid w:val="001F3C33"/>
    <w:rsid w:val="001F3F49"/>
    <w:rsid w:val="001F41A2"/>
    <w:rsid w:val="001F4362"/>
    <w:rsid w:val="001F45FF"/>
    <w:rsid w:val="001F4C18"/>
    <w:rsid w:val="001F5C71"/>
    <w:rsid w:val="001F5CAC"/>
    <w:rsid w:val="001F5D2D"/>
    <w:rsid w:val="001F6844"/>
    <w:rsid w:val="001F6E37"/>
    <w:rsid w:val="001F7AE7"/>
    <w:rsid w:val="001F7B47"/>
    <w:rsid w:val="00200D68"/>
    <w:rsid w:val="002019C2"/>
    <w:rsid w:val="00201AE7"/>
    <w:rsid w:val="0020205F"/>
    <w:rsid w:val="0020269A"/>
    <w:rsid w:val="00203339"/>
    <w:rsid w:val="002043BA"/>
    <w:rsid w:val="002043CE"/>
    <w:rsid w:val="00204884"/>
    <w:rsid w:val="00204E9A"/>
    <w:rsid w:val="002050A3"/>
    <w:rsid w:val="002057D6"/>
    <w:rsid w:val="0020677C"/>
    <w:rsid w:val="00206CF2"/>
    <w:rsid w:val="0020730E"/>
    <w:rsid w:val="00207901"/>
    <w:rsid w:val="00207E54"/>
    <w:rsid w:val="002106EB"/>
    <w:rsid w:val="0021071B"/>
    <w:rsid w:val="0021093F"/>
    <w:rsid w:val="002109C6"/>
    <w:rsid w:val="00210DB1"/>
    <w:rsid w:val="00210F2D"/>
    <w:rsid w:val="0021115A"/>
    <w:rsid w:val="0021124B"/>
    <w:rsid w:val="00211525"/>
    <w:rsid w:val="0021198F"/>
    <w:rsid w:val="00211BD7"/>
    <w:rsid w:val="00211D9E"/>
    <w:rsid w:val="00211DE6"/>
    <w:rsid w:val="00211E81"/>
    <w:rsid w:val="00212055"/>
    <w:rsid w:val="00212548"/>
    <w:rsid w:val="00212946"/>
    <w:rsid w:val="00212F42"/>
    <w:rsid w:val="00212FBD"/>
    <w:rsid w:val="002139A6"/>
    <w:rsid w:val="00213BB5"/>
    <w:rsid w:val="002154F3"/>
    <w:rsid w:val="0021574D"/>
    <w:rsid w:val="002159A5"/>
    <w:rsid w:val="00215A6A"/>
    <w:rsid w:val="00216034"/>
    <w:rsid w:val="00216078"/>
    <w:rsid w:val="0021642F"/>
    <w:rsid w:val="00216D19"/>
    <w:rsid w:val="00216D8D"/>
    <w:rsid w:val="00216ED4"/>
    <w:rsid w:val="002176F1"/>
    <w:rsid w:val="002177F8"/>
    <w:rsid w:val="00217E40"/>
    <w:rsid w:val="002202CD"/>
    <w:rsid w:val="00220631"/>
    <w:rsid w:val="0022101A"/>
    <w:rsid w:val="002211E4"/>
    <w:rsid w:val="00221463"/>
    <w:rsid w:val="002222DD"/>
    <w:rsid w:val="0022299B"/>
    <w:rsid w:val="00222B32"/>
    <w:rsid w:val="00222D01"/>
    <w:rsid w:val="00222DC5"/>
    <w:rsid w:val="002233CE"/>
    <w:rsid w:val="002237E7"/>
    <w:rsid w:val="00223FCC"/>
    <w:rsid w:val="002240E1"/>
    <w:rsid w:val="00224856"/>
    <w:rsid w:val="00224D26"/>
    <w:rsid w:val="00225359"/>
    <w:rsid w:val="00225610"/>
    <w:rsid w:val="002257F0"/>
    <w:rsid w:val="00225954"/>
    <w:rsid w:val="00226566"/>
    <w:rsid w:val="00226EB6"/>
    <w:rsid w:val="002272A8"/>
    <w:rsid w:val="002278B4"/>
    <w:rsid w:val="002278CA"/>
    <w:rsid w:val="0022790A"/>
    <w:rsid w:val="00227923"/>
    <w:rsid w:val="00230442"/>
    <w:rsid w:val="0023063B"/>
    <w:rsid w:val="0023077C"/>
    <w:rsid w:val="002309EA"/>
    <w:rsid w:val="00230C45"/>
    <w:rsid w:val="0023122F"/>
    <w:rsid w:val="00231A8B"/>
    <w:rsid w:val="00231CA6"/>
    <w:rsid w:val="0023213F"/>
    <w:rsid w:val="00232543"/>
    <w:rsid w:val="002325B1"/>
    <w:rsid w:val="00232866"/>
    <w:rsid w:val="002328EE"/>
    <w:rsid w:val="002329F1"/>
    <w:rsid w:val="00232A40"/>
    <w:rsid w:val="00232B7B"/>
    <w:rsid w:val="002335C0"/>
    <w:rsid w:val="00233666"/>
    <w:rsid w:val="002337BB"/>
    <w:rsid w:val="0023380A"/>
    <w:rsid w:val="00233A0F"/>
    <w:rsid w:val="00233CE0"/>
    <w:rsid w:val="00233DE6"/>
    <w:rsid w:val="002346E2"/>
    <w:rsid w:val="00234910"/>
    <w:rsid w:val="00234B24"/>
    <w:rsid w:val="00235237"/>
    <w:rsid w:val="002357AB"/>
    <w:rsid w:val="002361DB"/>
    <w:rsid w:val="00236529"/>
    <w:rsid w:val="00236581"/>
    <w:rsid w:val="00236A90"/>
    <w:rsid w:val="00236C9A"/>
    <w:rsid w:val="00236C9E"/>
    <w:rsid w:val="0023704D"/>
    <w:rsid w:val="00237624"/>
    <w:rsid w:val="0024030D"/>
    <w:rsid w:val="00240316"/>
    <w:rsid w:val="00240872"/>
    <w:rsid w:val="0024089D"/>
    <w:rsid w:val="00240BC2"/>
    <w:rsid w:val="00240C37"/>
    <w:rsid w:val="0024118A"/>
    <w:rsid w:val="002411E1"/>
    <w:rsid w:val="00241D4B"/>
    <w:rsid w:val="00241E59"/>
    <w:rsid w:val="0024202C"/>
    <w:rsid w:val="002427B1"/>
    <w:rsid w:val="00243B97"/>
    <w:rsid w:val="002443A5"/>
    <w:rsid w:val="00244ADF"/>
    <w:rsid w:val="00245275"/>
    <w:rsid w:val="002455D6"/>
    <w:rsid w:val="00245701"/>
    <w:rsid w:val="00245749"/>
    <w:rsid w:val="0024583A"/>
    <w:rsid w:val="00246024"/>
    <w:rsid w:val="002461FB"/>
    <w:rsid w:val="00246DD6"/>
    <w:rsid w:val="00247131"/>
    <w:rsid w:val="00250552"/>
    <w:rsid w:val="0025069B"/>
    <w:rsid w:val="00250786"/>
    <w:rsid w:val="00250934"/>
    <w:rsid w:val="002509A7"/>
    <w:rsid w:val="00250C45"/>
    <w:rsid w:val="00251431"/>
    <w:rsid w:val="00251B44"/>
    <w:rsid w:val="00252243"/>
    <w:rsid w:val="002522CD"/>
    <w:rsid w:val="002523B8"/>
    <w:rsid w:val="002527D4"/>
    <w:rsid w:val="00252AAF"/>
    <w:rsid w:val="00252BE6"/>
    <w:rsid w:val="0025347B"/>
    <w:rsid w:val="00253561"/>
    <w:rsid w:val="0025356D"/>
    <w:rsid w:val="0025380A"/>
    <w:rsid w:val="00253B49"/>
    <w:rsid w:val="00253E85"/>
    <w:rsid w:val="0025449B"/>
    <w:rsid w:val="00254CA3"/>
    <w:rsid w:val="00255084"/>
    <w:rsid w:val="0025510E"/>
    <w:rsid w:val="00255E66"/>
    <w:rsid w:val="00255FCD"/>
    <w:rsid w:val="00256304"/>
    <w:rsid w:val="0025632C"/>
    <w:rsid w:val="002564FE"/>
    <w:rsid w:val="00256E23"/>
    <w:rsid w:val="00256F43"/>
    <w:rsid w:val="002576F9"/>
    <w:rsid w:val="00257918"/>
    <w:rsid w:val="00257B64"/>
    <w:rsid w:val="00257EF6"/>
    <w:rsid w:val="0026005A"/>
    <w:rsid w:val="00260502"/>
    <w:rsid w:val="00260FD7"/>
    <w:rsid w:val="0026138E"/>
    <w:rsid w:val="002613FC"/>
    <w:rsid w:val="00261405"/>
    <w:rsid w:val="00262070"/>
    <w:rsid w:val="002623B1"/>
    <w:rsid w:val="00262DA9"/>
    <w:rsid w:val="00263071"/>
    <w:rsid w:val="002633E5"/>
    <w:rsid w:val="00263810"/>
    <w:rsid w:val="002642E7"/>
    <w:rsid w:val="002651B6"/>
    <w:rsid w:val="002663AA"/>
    <w:rsid w:val="0026703B"/>
    <w:rsid w:val="0026731E"/>
    <w:rsid w:val="002704B9"/>
    <w:rsid w:val="002709E4"/>
    <w:rsid w:val="00270B73"/>
    <w:rsid w:val="00270D26"/>
    <w:rsid w:val="00270ECC"/>
    <w:rsid w:val="00270FC5"/>
    <w:rsid w:val="00271636"/>
    <w:rsid w:val="00271967"/>
    <w:rsid w:val="00271F4E"/>
    <w:rsid w:val="00272093"/>
    <w:rsid w:val="00273322"/>
    <w:rsid w:val="002740DC"/>
    <w:rsid w:val="0027492A"/>
    <w:rsid w:val="00274A43"/>
    <w:rsid w:val="00274D04"/>
    <w:rsid w:val="00275092"/>
    <w:rsid w:val="00275B36"/>
    <w:rsid w:val="0027621B"/>
    <w:rsid w:val="00276DD8"/>
    <w:rsid w:val="00276E23"/>
    <w:rsid w:val="00276EA0"/>
    <w:rsid w:val="00276EC4"/>
    <w:rsid w:val="002773B7"/>
    <w:rsid w:val="002774BE"/>
    <w:rsid w:val="0027773D"/>
    <w:rsid w:val="00277D7F"/>
    <w:rsid w:val="002804B1"/>
    <w:rsid w:val="002808E7"/>
    <w:rsid w:val="00281C39"/>
    <w:rsid w:val="00282574"/>
    <w:rsid w:val="002827F9"/>
    <w:rsid w:val="00282CAD"/>
    <w:rsid w:val="002834F9"/>
    <w:rsid w:val="00283596"/>
    <w:rsid w:val="00283647"/>
    <w:rsid w:val="00283E3D"/>
    <w:rsid w:val="00284328"/>
    <w:rsid w:val="00284A05"/>
    <w:rsid w:val="00284BD5"/>
    <w:rsid w:val="00285285"/>
    <w:rsid w:val="00285E1B"/>
    <w:rsid w:val="00286047"/>
    <w:rsid w:val="002863D8"/>
    <w:rsid w:val="0028642C"/>
    <w:rsid w:val="0028687D"/>
    <w:rsid w:val="00287529"/>
    <w:rsid w:val="00287843"/>
    <w:rsid w:val="0028793C"/>
    <w:rsid w:val="00287F62"/>
    <w:rsid w:val="00290871"/>
    <w:rsid w:val="0029092F"/>
    <w:rsid w:val="00290FAD"/>
    <w:rsid w:val="0029132F"/>
    <w:rsid w:val="00291CEE"/>
    <w:rsid w:val="00292075"/>
    <w:rsid w:val="00292606"/>
    <w:rsid w:val="002926AE"/>
    <w:rsid w:val="00292743"/>
    <w:rsid w:val="0029297A"/>
    <w:rsid w:val="002929D4"/>
    <w:rsid w:val="00292E35"/>
    <w:rsid w:val="00293341"/>
    <w:rsid w:val="0029371E"/>
    <w:rsid w:val="00293B81"/>
    <w:rsid w:val="00294082"/>
    <w:rsid w:val="002940C9"/>
    <w:rsid w:val="00294821"/>
    <w:rsid w:val="0029496F"/>
    <w:rsid w:val="00295521"/>
    <w:rsid w:val="0029583E"/>
    <w:rsid w:val="002967FA"/>
    <w:rsid w:val="00296D1B"/>
    <w:rsid w:val="00297A30"/>
    <w:rsid w:val="002A0338"/>
    <w:rsid w:val="002A067B"/>
    <w:rsid w:val="002A098D"/>
    <w:rsid w:val="002A0A58"/>
    <w:rsid w:val="002A18B2"/>
    <w:rsid w:val="002A2453"/>
    <w:rsid w:val="002A2705"/>
    <w:rsid w:val="002A27BC"/>
    <w:rsid w:val="002A2840"/>
    <w:rsid w:val="002A3777"/>
    <w:rsid w:val="002A3E44"/>
    <w:rsid w:val="002A4015"/>
    <w:rsid w:val="002A408C"/>
    <w:rsid w:val="002A4D0F"/>
    <w:rsid w:val="002A51F0"/>
    <w:rsid w:val="002A5924"/>
    <w:rsid w:val="002A5C2A"/>
    <w:rsid w:val="002A6066"/>
    <w:rsid w:val="002A654C"/>
    <w:rsid w:val="002A6C17"/>
    <w:rsid w:val="002A6F49"/>
    <w:rsid w:val="002A747C"/>
    <w:rsid w:val="002A756B"/>
    <w:rsid w:val="002A776C"/>
    <w:rsid w:val="002A78DB"/>
    <w:rsid w:val="002A7C61"/>
    <w:rsid w:val="002B0241"/>
    <w:rsid w:val="002B0808"/>
    <w:rsid w:val="002B091F"/>
    <w:rsid w:val="002B0D74"/>
    <w:rsid w:val="002B1936"/>
    <w:rsid w:val="002B1E4D"/>
    <w:rsid w:val="002B1F24"/>
    <w:rsid w:val="002B1FA0"/>
    <w:rsid w:val="002B2360"/>
    <w:rsid w:val="002B42FB"/>
    <w:rsid w:val="002B4C08"/>
    <w:rsid w:val="002B4E49"/>
    <w:rsid w:val="002B4F64"/>
    <w:rsid w:val="002B540A"/>
    <w:rsid w:val="002B5672"/>
    <w:rsid w:val="002B56E4"/>
    <w:rsid w:val="002B5E72"/>
    <w:rsid w:val="002B61EE"/>
    <w:rsid w:val="002B6715"/>
    <w:rsid w:val="002B6D48"/>
    <w:rsid w:val="002B7148"/>
    <w:rsid w:val="002B75F2"/>
    <w:rsid w:val="002C072D"/>
    <w:rsid w:val="002C10D4"/>
    <w:rsid w:val="002C149E"/>
    <w:rsid w:val="002C1636"/>
    <w:rsid w:val="002C16A0"/>
    <w:rsid w:val="002C2C6E"/>
    <w:rsid w:val="002C3422"/>
    <w:rsid w:val="002C3520"/>
    <w:rsid w:val="002C3732"/>
    <w:rsid w:val="002C3784"/>
    <w:rsid w:val="002C3A8E"/>
    <w:rsid w:val="002C48B1"/>
    <w:rsid w:val="002C4B55"/>
    <w:rsid w:val="002C4D60"/>
    <w:rsid w:val="002C5889"/>
    <w:rsid w:val="002C5970"/>
    <w:rsid w:val="002C59A5"/>
    <w:rsid w:val="002C5EA9"/>
    <w:rsid w:val="002C6710"/>
    <w:rsid w:val="002C6869"/>
    <w:rsid w:val="002C6CFE"/>
    <w:rsid w:val="002D046C"/>
    <w:rsid w:val="002D0781"/>
    <w:rsid w:val="002D2231"/>
    <w:rsid w:val="002D22B7"/>
    <w:rsid w:val="002D2888"/>
    <w:rsid w:val="002D2A11"/>
    <w:rsid w:val="002D2F93"/>
    <w:rsid w:val="002D2FD5"/>
    <w:rsid w:val="002D30EE"/>
    <w:rsid w:val="002D35C9"/>
    <w:rsid w:val="002D36DD"/>
    <w:rsid w:val="002D37B1"/>
    <w:rsid w:val="002D40E1"/>
    <w:rsid w:val="002D42D7"/>
    <w:rsid w:val="002D4847"/>
    <w:rsid w:val="002D4B5C"/>
    <w:rsid w:val="002D54B1"/>
    <w:rsid w:val="002D56A0"/>
    <w:rsid w:val="002D6679"/>
    <w:rsid w:val="002D67B6"/>
    <w:rsid w:val="002D6AAA"/>
    <w:rsid w:val="002D6FC8"/>
    <w:rsid w:val="002D78EE"/>
    <w:rsid w:val="002D7CF8"/>
    <w:rsid w:val="002E01FD"/>
    <w:rsid w:val="002E0596"/>
    <w:rsid w:val="002E0AED"/>
    <w:rsid w:val="002E0BF9"/>
    <w:rsid w:val="002E1505"/>
    <w:rsid w:val="002E19CC"/>
    <w:rsid w:val="002E1EAC"/>
    <w:rsid w:val="002E1F2C"/>
    <w:rsid w:val="002E2173"/>
    <w:rsid w:val="002E22B1"/>
    <w:rsid w:val="002E27BA"/>
    <w:rsid w:val="002E304D"/>
    <w:rsid w:val="002E3A5D"/>
    <w:rsid w:val="002E444E"/>
    <w:rsid w:val="002E4654"/>
    <w:rsid w:val="002E47A1"/>
    <w:rsid w:val="002E4805"/>
    <w:rsid w:val="002E487C"/>
    <w:rsid w:val="002E48BC"/>
    <w:rsid w:val="002E5B14"/>
    <w:rsid w:val="002E5D37"/>
    <w:rsid w:val="002E70AE"/>
    <w:rsid w:val="002E78A9"/>
    <w:rsid w:val="002E7D80"/>
    <w:rsid w:val="002E7F19"/>
    <w:rsid w:val="002F0831"/>
    <w:rsid w:val="002F12BD"/>
    <w:rsid w:val="002F1DE7"/>
    <w:rsid w:val="002F2144"/>
    <w:rsid w:val="002F2ACE"/>
    <w:rsid w:val="002F2D5A"/>
    <w:rsid w:val="002F2F11"/>
    <w:rsid w:val="002F46D8"/>
    <w:rsid w:val="002F52A0"/>
    <w:rsid w:val="002F5765"/>
    <w:rsid w:val="002F57B6"/>
    <w:rsid w:val="002F5865"/>
    <w:rsid w:val="002F60F3"/>
    <w:rsid w:val="002F62D4"/>
    <w:rsid w:val="002F6966"/>
    <w:rsid w:val="002F7457"/>
    <w:rsid w:val="0030014D"/>
    <w:rsid w:val="0030045B"/>
    <w:rsid w:val="00300497"/>
    <w:rsid w:val="00300F66"/>
    <w:rsid w:val="00301701"/>
    <w:rsid w:val="0030170F"/>
    <w:rsid w:val="00301CE0"/>
    <w:rsid w:val="003025BB"/>
    <w:rsid w:val="00302B37"/>
    <w:rsid w:val="00302ED5"/>
    <w:rsid w:val="00303351"/>
    <w:rsid w:val="003038B4"/>
    <w:rsid w:val="00303E39"/>
    <w:rsid w:val="003040C5"/>
    <w:rsid w:val="00304AE3"/>
    <w:rsid w:val="00304BBA"/>
    <w:rsid w:val="00304E96"/>
    <w:rsid w:val="00304EB4"/>
    <w:rsid w:val="00304FBA"/>
    <w:rsid w:val="00305411"/>
    <w:rsid w:val="00305D3B"/>
    <w:rsid w:val="0030613F"/>
    <w:rsid w:val="0030617A"/>
    <w:rsid w:val="003066BB"/>
    <w:rsid w:val="00306800"/>
    <w:rsid w:val="0030697E"/>
    <w:rsid w:val="00306D1F"/>
    <w:rsid w:val="00306D61"/>
    <w:rsid w:val="00306F57"/>
    <w:rsid w:val="00306FEE"/>
    <w:rsid w:val="00307A46"/>
    <w:rsid w:val="00307A8A"/>
    <w:rsid w:val="00307C27"/>
    <w:rsid w:val="00307D82"/>
    <w:rsid w:val="003100C7"/>
    <w:rsid w:val="00310851"/>
    <w:rsid w:val="00310C99"/>
    <w:rsid w:val="00310FFB"/>
    <w:rsid w:val="003115FF"/>
    <w:rsid w:val="003116CE"/>
    <w:rsid w:val="003117A6"/>
    <w:rsid w:val="003117B6"/>
    <w:rsid w:val="003120D2"/>
    <w:rsid w:val="003127EC"/>
    <w:rsid w:val="00312AE2"/>
    <w:rsid w:val="00312D4E"/>
    <w:rsid w:val="003133D8"/>
    <w:rsid w:val="00313405"/>
    <w:rsid w:val="00313D42"/>
    <w:rsid w:val="00313F78"/>
    <w:rsid w:val="00314547"/>
    <w:rsid w:val="003145B0"/>
    <w:rsid w:val="0031471A"/>
    <w:rsid w:val="00314CB7"/>
    <w:rsid w:val="003150D5"/>
    <w:rsid w:val="00315C60"/>
    <w:rsid w:val="003161F9"/>
    <w:rsid w:val="003164B1"/>
    <w:rsid w:val="00316D46"/>
    <w:rsid w:val="00316DA7"/>
    <w:rsid w:val="00317536"/>
    <w:rsid w:val="0031779C"/>
    <w:rsid w:val="00317931"/>
    <w:rsid w:val="0032077C"/>
    <w:rsid w:val="003209D0"/>
    <w:rsid w:val="003214D7"/>
    <w:rsid w:val="003215E5"/>
    <w:rsid w:val="00321973"/>
    <w:rsid w:val="00321A67"/>
    <w:rsid w:val="00321DB1"/>
    <w:rsid w:val="00321F45"/>
    <w:rsid w:val="00322309"/>
    <w:rsid w:val="003230F4"/>
    <w:rsid w:val="0032352B"/>
    <w:rsid w:val="003239AE"/>
    <w:rsid w:val="00324C0B"/>
    <w:rsid w:val="00324D97"/>
    <w:rsid w:val="00324F98"/>
    <w:rsid w:val="00325100"/>
    <w:rsid w:val="00326089"/>
    <w:rsid w:val="003266EA"/>
    <w:rsid w:val="00326E20"/>
    <w:rsid w:val="00327476"/>
    <w:rsid w:val="00327BE8"/>
    <w:rsid w:val="00327F15"/>
    <w:rsid w:val="00330716"/>
    <w:rsid w:val="00330CF0"/>
    <w:rsid w:val="00331A84"/>
    <w:rsid w:val="00331FDD"/>
    <w:rsid w:val="00332878"/>
    <w:rsid w:val="00332CA3"/>
    <w:rsid w:val="00333029"/>
    <w:rsid w:val="003331A4"/>
    <w:rsid w:val="0033380A"/>
    <w:rsid w:val="00333A4B"/>
    <w:rsid w:val="00333E58"/>
    <w:rsid w:val="003344E0"/>
    <w:rsid w:val="00334592"/>
    <w:rsid w:val="00334739"/>
    <w:rsid w:val="00334928"/>
    <w:rsid w:val="00334C36"/>
    <w:rsid w:val="00335003"/>
    <w:rsid w:val="0033547D"/>
    <w:rsid w:val="003354F9"/>
    <w:rsid w:val="00335540"/>
    <w:rsid w:val="003358CA"/>
    <w:rsid w:val="00335C42"/>
    <w:rsid w:val="00335E3D"/>
    <w:rsid w:val="00335FF0"/>
    <w:rsid w:val="00336B37"/>
    <w:rsid w:val="00336FDB"/>
    <w:rsid w:val="00337793"/>
    <w:rsid w:val="00337C0E"/>
    <w:rsid w:val="00337C2A"/>
    <w:rsid w:val="00340999"/>
    <w:rsid w:val="00340D0F"/>
    <w:rsid w:val="003410FF"/>
    <w:rsid w:val="00341265"/>
    <w:rsid w:val="003416FE"/>
    <w:rsid w:val="00341BB3"/>
    <w:rsid w:val="00341C18"/>
    <w:rsid w:val="00341D1D"/>
    <w:rsid w:val="003422D5"/>
    <w:rsid w:val="0034295D"/>
    <w:rsid w:val="00343AF6"/>
    <w:rsid w:val="00343EE6"/>
    <w:rsid w:val="003441CF"/>
    <w:rsid w:val="00345208"/>
    <w:rsid w:val="00345638"/>
    <w:rsid w:val="0034573A"/>
    <w:rsid w:val="00345AC7"/>
    <w:rsid w:val="00345B54"/>
    <w:rsid w:val="003466B2"/>
    <w:rsid w:val="00346B73"/>
    <w:rsid w:val="00347625"/>
    <w:rsid w:val="00347A62"/>
    <w:rsid w:val="00347CCB"/>
    <w:rsid w:val="00347EC5"/>
    <w:rsid w:val="0035007C"/>
    <w:rsid w:val="003501E1"/>
    <w:rsid w:val="00351659"/>
    <w:rsid w:val="00351B4A"/>
    <w:rsid w:val="00351CB7"/>
    <w:rsid w:val="00351E02"/>
    <w:rsid w:val="00352119"/>
    <w:rsid w:val="003525DC"/>
    <w:rsid w:val="00352736"/>
    <w:rsid w:val="00352D3A"/>
    <w:rsid w:val="0035372B"/>
    <w:rsid w:val="003537F4"/>
    <w:rsid w:val="003542C0"/>
    <w:rsid w:val="0035505C"/>
    <w:rsid w:val="00355789"/>
    <w:rsid w:val="00355AE0"/>
    <w:rsid w:val="0035664B"/>
    <w:rsid w:val="0035676C"/>
    <w:rsid w:val="003576F1"/>
    <w:rsid w:val="00357E61"/>
    <w:rsid w:val="003600E4"/>
    <w:rsid w:val="003608B5"/>
    <w:rsid w:val="00360FE6"/>
    <w:rsid w:val="0036130F"/>
    <w:rsid w:val="00361418"/>
    <w:rsid w:val="003614F2"/>
    <w:rsid w:val="003619C1"/>
    <w:rsid w:val="00362181"/>
    <w:rsid w:val="003621EC"/>
    <w:rsid w:val="003624F4"/>
    <w:rsid w:val="00362D9E"/>
    <w:rsid w:val="003636C1"/>
    <w:rsid w:val="00363781"/>
    <w:rsid w:val="00363A61"/>
    <w:rsid w:val="00363B5C"/>
    <w:rsid w:val="00363FA1"/>
    <w:rsid w:val="0036413E"/>
    <w:rsid w:val="00364615"/>
    <w:rsid w:val="00364C6A"/>
    <w:rsid w:val="003655ED"/>
    <w:rsid w:val="00365758"/>
    <w:rsid w:val="0036587E"/>
    <w:rsid w:val="00365986"/>
    <w:rsid w:val="00365D57"/>
    <w:rsid w:val="003669E9"/>
    <w:rsid w:val="00366DED"/>
    <w:rsid w:val="00366F22"/>
    <w:rsid w:val="003672F6"/>
    <w:rsid w:val="0036739B"/>
    <w:rsid w:val="003673ED"/>
    <w:rsid w:val="0036764A"/>
    <w:rsid w:val="003678AE"/>
    <w:rsid w:val="003679BB"/>
    <w:rsid w:val="00367DA9"/>
    <w:rsid w:val="00367F11"/>
    <w:rsid w:val="00367FBE"/>
    <w:rsid w:val="00367FF5"/>
    <w:rsid w:val="0037034B"/>
    <w:rsid w:val="003704D1"/>
    <w:rsid w:val="00370B6A"/>
    <w:rsid w:val="003712DD"/>
    <w:rsid w:val="00371326"/>
    <w:rsid w:val="00371333"/>
    <w:rsid w:val="00371ADB"/>
    <w:rsid w:val="00372659"/>
    <w:rsid w:val="00372DA2"/>
    <w:rsid w:val="00372F28"/>
    <w:rsid w:val="0037303D"/>
    <w:rsid w:val="003737C7"/>
    <w:rsid w:val="003738A1"/>
    <w:rsid w:val="003738FF"/>
    <w:rsid w:val="00373B42"/>
    <w:rsid w:val="00373D8A"/>
    <w:rsid w:val="00373E6B"/>
    <w:rsid w:val="0037439E"/>
    <w:rsid w:val="00374F66"/>
    <w:rsid w:val="003755DB"/>
    <w:rsid w:val="0037564C"/>
    <w:rsid w:val="003758B9"/>
    <w:rsid w:val="00375984"/>
    <w:rsid w:val="00375E1A"/>
    <w:rsid w:val="00376382"/>
    <w:rsid w:val="0037666B"/>
    <w:rsid w:val="00376740"/>
    <w:rsid w:val="00376754"/>
    <w:rsid w:val="003767CA"/>
    <w:rsid w:val="00376C6E"/>
    <w:rsid w:val="00376E45"/>
    <w:rsid w:val="00376FF7"/>
    <w:rsid w:val="00377036"/>
    <w:rsid w:val="0037717C"/>
    <w:rsid w:val="003774F7"/>
    <w:rsid w:val="00377D11"/>
    <w:rsid w:val="00377F8E"/>
    <w:rsid w:val="0038036B"/>
    <w:rsid w:val="003807DB"/>
    <w:rsid w:val="00380987"/>
    <w:rsid w:val="00380A9C"/>
    <w:rsid w:val="00380D4C"/>
    <w:rsid w:val="00380D71"/>
    <w:rsid w:val="00380F95"/>
    <w:rsid w:val="0038107E"/>
    <w:rsid w:val="00381839"/>
    <w:rsid w:val="00381927"/>
    <w:rsid w:val="00381D5B"/>
    <w:rsid w:val="00381F30"/>
    <w:rsid w:val="00382464"/>
    <w:rsid w:val="003834BA"/>
    <w:rsid w:val="00383578"/>
    <w:rsid w:val="00383815"/>
    <w:rsid w:val="00383AA7"/>
    <w:rsid w:val="00383BBD"/>
    <w:rsid w:val="00383F90"/>
    <w:rsid w:val="00384274"/>
    <w:rsid w:val="003860CA"/>
    <w:rsid w:val="003864C2"/>
    <w:rsid w:val="00386DE4"/>
    <w:rsid w:val="003871D5"/>
    <w:rsid w:val="00387A8D"/>
    <w:rsid w:val="00387B48"/>
    <w:rsid w:val="00387C2E"/>
    <w:rsid w:val="00387FB0"/>
    <w:rsid w:val="0039013C"/>
    <w:rsid w:val="00390A0F"/>
    <w:rsid w:val="003920CF"/>
    <w:rsid w:val="00392431"/>
    <w:rsid w:val="00392B2B"/>
    <w:rsid w:val="00392C93"/>
    <w:rsid w:val="00392EAF"/>
    <w:rsid w:val="0039365D"/>
    <w:rsid w:val="003939AD"/>
    <w:rsid w:val="00393A79"/>
    <w:rsid w:val="00394816"/>
    <w:rsid w:val="003953A3"/>
    <w:rsid w:val="00395A8D"/>
    <w:rsid w:val="00395D87"/>
    <w:rsid w:val="0039601D"/>
    <w:rsid w:val="003960FD"/>
    <w:rsid w:val="003964CC"/>
    <w:rsid w:val="00397154"/>
    <w:rsid w:val="00397793"/>
    <w:rsid w:val="0039781D"/>
    <w:rsid w:val="00397A76"/>
    <w:rsid w:val="00397CC0"/>
    <w:rsid w:val="00397CCF"/>
    <w:rsid w:val="00397F8E"/>
    <w:rsid w:val="00397FED"/>
    <w:rsid w:val="003A07BB"/>
    <w:rsid w:val="003A0A9D"/>
    <w:rsid w:val="003A0FE4"/>
    <w:rsid w:val="003A13DE"/>
    <w:rsid w:val="003A2C60"/>
    <w:rsid w:val="003A2F0C"/>
    <w:rsid w:val="003A3270"/>
    <w:rsid w:val="003A381D"/>
    <w:rsid w:val="003A3859"/>
    <w:rsid w:val="003A3A4E"/>
    <w:rsid w:val="003A3F01"/>
    <w:rsid w:val="003A418D"/>
    <w:rsid w:val="003A429F"/>
    <w:rsid w:val="003A458F"/>
    <w:rsid w:val="003A5272"/>
    <w:rsid w:val="003A5CDC"/>
    <w:rsid w:val="003A5F24"/>
    <w:rsid w:val="003A64B7"/>
    <w:rsid w:val="003A651D"/>
    <w:rsid w:val="003A671C"/>
    <w:rsid w:val="003A6943"/>
    <w:rsid w:val="003A69EA"/>
    <w:rsid w:val="003A6E44"/>
    <w:rsid w:val="003A704B"/>
    <w:rsid w:val="003A748E"/>
    <w:rsid w:val="003A7BDA"/>
    <w:rsid w:val="003A7D82"/>
    <w:rsid w:val="003A7DAF"/>
    <w:rsid w:val="003B020B"/>
    <w:rsid w:val="003B054D"/>
    <w:rsid w:val="003B05BE"/>
    <w:rsid w:val="003B0837"/>
    <w:rsid w:val="003B090C"/>
    <w:rsid w:val="003B1169"/>
    <w:rsid w:val="003B13B6"/>
    <w:rsid w:val="003B1F23"/>
    <w:rsid w:val="003B226D"/>
    <w:rsid w:val="003B244C"/>
    <w:rsid w:val="003B26B4"/>
    <w:rsid w:val="003B27EC"/>
    <w:rsid w:val="003B2BFE"/>
    <w:rsid w:val="003B2E1C"/>
    <w:rsid w:val="003B3334"/>
    <w:rsid w:val="003B3389"/>
    <w:rsid w:val="003B37A4"/>
    <w:rsid w:val="003B4290"/>
    <w:rsid w:val="003B4431"/>
    <w:rsid w:val="003B4596"/>
    <w:rsid w:val="003B481C"/>
    <w:rsid w:val="003B4828"/>
    <w:rsid w:val="003B48E0"/>
    <w:rsid w:val="003B4F13"/>
    <w:rsid w:val="003B512E"/>
    <w:rsid w:val="003B5901"/>
    <w:rsid w:val="003B62AC"/>
    <w:rsid w:val="003B6620"/>
    <w:rsid w:val="003B6BCE"/>
    <w:rsid w:val="003B6D26"/>
    <w:rsid w:val="003B6EDC"/>
    <w:rsid w:val="003B7202"/>
    <w:rsid w:val="003C06AC"/>
    <w:rsid w:val="003C1475"/>
    <w:rsid w:val="003C1D09"/>
    <w:rsid w:val="003C1D79"/>
    <w:rsid w:val="003C23BD"/>
    <w:rsid w:val="003C2403"/>
    <w:rsid w:val="003C25B1"/>
    <w:rsid w:val="003C29D3"/>
    <w:rsid w:val="003C29F9"/>
    <w:rsid w:val="003C3C04"/>
    <w:rsid w:val="003C3F27"/>
    <w:rsid w:val="003C4502"/>
    <w:rsid w:val="003C47A9"/>
    <w:rsid w:val="003C4AC3"/>
    <w:rsid w:val="003C4FF7"/>
    <w:rsid w:val="003C505A"/>
    <w:rsid w:val="003C5299"/>
    <w:rsid w:val="003C595E"/>
    <w:rsid w:val="003C5A1C"/>
    <w:rsid w:val="003C5C19"/>
    <w:rsid w:val="003C6330"/>
    <w:rsid w:val="003C65D1"/>
    <w:rsid w:val="003C6C78"/>
    <w:rsid w:val="003C6D9F"/>
    <w:rsid w:val="003C7510"/>
    <w:rsid w:val="003D00C8"/>
    <w:rsid w:val="003D0E32"/>
    <w:rsid w:val="003D128C"/>
    <w:rsid w:val="003D141D"/>
    <w:rsid w:val="003D1571"/>
    <w:rsid w:val="003D16BA"/>
    <w:rsid w:val="003D178E"/>
    <w:rsid w:val="003D200A"/>
    <w:rsid w:val="003D2070"/>
    <w:rsid w:val="003D2322"/>
    <w:rsid w:val="003D291B"/>
    <w:rsid w:val="003D2D50"/>
    <w:rsid w:val="003D3991"/>
    <w:rsid w:val="003D3FF2"/>
    <w:rsid w:val="003D4132"/>
    <w:rsid w:val="003D44D8"/>
    <w:rsid w:val="003D4805"/>
    <w:rsid w:val="003D4DE0"/>
    <w:rsid w:val="003D5447"/>
    <w:rsid w:val="003D56C5"/>
    <w:rsid w:val="003D56CE"/>
    <w:rsid w:val="003D585E"/>
    <w:rsid w:val="003D5C03"/>
    <w:rsid w:val="003D69C3"/>
    <w:rsid w:val="003D6FCA"/>
    <w:rsid w:val="003D722A"/>
    <w:rsid w:val="003D7F3F"/>
    <w:rsid w:val="003D7F53"/>
    <w:rsid w:val="003E0114"/>
    <w:rsid w:val="003E015F"/>
    <w:rsid w:val="003E0A34"/>
    <w:rsid w:val="003E150B"/>
    <w:rsid w:val="003E2123"/>
    <w:rsid w:val="003E2A38"/>
    <w:rsid w:val="003E2B2A"/>
    <w:rsid w:val="003E3400"/>
    <w:rsid w:val="003E3F3D"/>
    <w:rsid w:val="003E4086"/>
    <w:rsid w:val="003E4A1A"/>
    <w:rsid w:val="003E4F67"/>
    <w:rsid w:val="003E520D"/>
    <w:rsid w:val="003E6674"/>
    <w:rsid w:val="003E69A5"/>
    <w:rsid w:val="003E6D40"/>
    <w:rsid w:val="003E6EF4"/>
    <w:rsid w:val="003E6F7B"/>
    <w:rsid w:val="003E7471"/>
    <w:rsid w:val="003E752F"/>
    <w:rsid w:val="003E7728"/>
    <w:rsid w:val="003E7756"/>
    <w:rsid w:val="003E7839"/>
    <w:rsid w:val="003E7973"/>
    <w:rsid w:val="003E7D85"/>
    <w:rsid w:val="003F0D51"/>
    <w:rsid w:val="003F1B7D"/>
    <w:rsid w:val="003F1E6B"/>
    <w:rsid w:val="003F2201"/>
    <w:rsid w:val="003F238B"/>
    <w:rsid w:val="003F28E6"/>
    <w:rsid w:val="003F2956"/>
    <w:rsid w:val="003F3067"/>
    <w:rsid w:val="003F3363"/>
    <w:rsid w:val="003F34A7"/>
    <w:rsid w:val="003F3628"/>
    <w:rsid w:val="003F3CAB"/>
    <w:rsid w:val="003F3D5B"/>
    <w:rsid w:val="003F3D69"/>
    <w:rsid w:val="003F3DDE"/>
    <w:rsid w:val="003F4CE0"/>
    <w:rsid w:val="003F5432"/>
    <w:rsid w:val="003F639D"/>
    <w:rsid w:val="003F6D91"/>
    <w:rsid w:val="003F6FA1"/>
    <w:rsid w:val="003F7615"/>
    <w:rsid w:val="003F76F4"/>
    <w:rsid w:val="003F7B6A"/>
    <w:rsid w:val="003F7D71"/>
    <w:rsid w:val="0040039E"/>
    <w:rsid w:val="0040040B"/>
    <w:rsid w:val="00400CE4"/>
    <w:rsid w:val="00401B06"/>
    <w:rsid w:val="00402227"/>
    <w:rsid w:val="004022FB"/>
    <w:rsid w:val="004026E9"/>
    <w:rsid w:val="004027F8"/>
    <w:rsid w:val="004028B7"/>
    <w:rsid w:val="00402A08"/>
    <w:rsid w:val="00403D6F"/>
    <w:rsid w:val="00404016"/>
    <w:rsid w:val="004040AC"/>
    <w:rsid w:val="00404770"/>
    <w:rsid w:val="00404786"/>
    <w:rsid w:val="00404E65"/>
    <w:rsid w:val="0040554C"/>
    <w:rsid w:val="004063E1"/>
    <w:rsid w:val="0040652D"/>
    <w:rsid w:val="004065F2"/>
    <w:rsid w:val="0040682A"/>
    <w:rsid w:val="00406851"/>
    <w:rsid w:val="00406F85"/>
    <w:rsid w:val="0040748F"/>
    <w:rsid w:val="00407B83"/>
    <w:rsid w:val="00407E2C"/>
    <w:rsid w:val="0041126F"/>
    <w:rsid w:val="00411705"/>
    <w:rsid w:val="004118AA"/>
    <w:rsid w:val="004119E6"/>
    <w:rsid w:val="00411BF2"/>
    <w:rsid w:val="00411DA2"/>
    <w:rsid w:val="004120FF"/>
    <w:rsid w:val="004124DE"/>
    <w:rsid w:val="00412795"/>
    <w:rsid w:val="004128C2"/>
    <w:rsid w:val="00413862"/>
    <w:rsid w:val="004140F3"/>
    <w:rsid w:val="00414314"/>
    <w:rsid w:val="004145B8"/>
    <w:rsid w:val="004146D2"/>
    <w:rsid w:val="00414B37"/>
    <w:rsid w:val="00414C2C"/>
    <w:rsid w:val="00414D11"/>
    <w:rsid w:val="0041557F"/>
    <w:rsid w:val="004155A9"/>
    <w:rsid w:val="00415801"/>
    <w:rsid w:val="004159DF"/>
    <w:rsid w:val="00415BF3"/>
    <w:rsid w:val="00416F20"/>
    <w:rsid w:val="00417981"/>
    <w:rsid w:val="00417B03"/>
    <w:rsid w:val="00417C90"/>
    <w:rsid w:val="00417E0F"/>
    <w:rsid w:val="004205F9"/>
    <w:rsid w:val="0042092E"/>
    <w:rsid w:val="00420B71"/>
    <w:rsid w:val="00420E56"/>
    <w:rsid w:val="00420E9C"/>
    <w:rsid w:val="004218ED"/>
    <w:rsid w:val="00422644"/>
    <w:rsid w:val="00422B39"/>
    <w:rsid w:val="00422DCC"/>
    <w:rsid w:val="004232A8"/>
    <w:rsid w:val="0042330B"/>
    <w:rsid w:val="0042349A"/>
    <w:rsid w:val="004234BC"/>
    <w:rsid w:val="0042438B"/>
    <w:rsid w:val="004249F2"/>
    <w:rsid w:val="00424A22"/>
    <w:rsid w:val="00424AE9"/>
    <w:rsid w:val="00424D97"/>
    <w:rsid w:val="0042522D"/>
    <w:rsid w:val="00425252"/>
    <w:rsid w:val="00425333"/>
    <w:rsid w:val="00425541"/>
    <w:rsid w:val="004261B4"/>
    <w:rsid w:val="004263FC"/>
    <w:rsid w:val="00426CD7"/>
    <w:rsid w:val="00426F4E"/>
    <w:rsid w:val="00427626"/>
    <w:rsid w:val="00427636"/>
    <w:rsid w:val="00430168"/>
    <w:rsid w:val="004301FA"/>
    <w:rsid w:val="004306E5"/>
    <w:rsid w:val="00430DB3"/>
    <w:rsid w:val="004314A9"/>
    <w:rsid w:val="00431A9C"/>
    <w:rsid w:val="004329F7"/>
    <w:rsid w:val="00432E63"/>
    <w:rsid w:val="00433865"/>
    <w:rsid w:val="00433AA5"/>
    <w:rsid w:val="00433C7C"/>
    <w:rsid w:val="00433EED"/>
    <w:rsid w:val="00433F12"/>
    <w:rsid w:val="0043464B"/>
    <w:rsid w:val="00434D4F"/>
    <w:rsid w:val="00435B0D"/>
    <w:rsid w:val="00435C27"/>
    <w:rsid w:val="00435D5B"/>
    <w:rsid w:val="004364F9"/>
    <w:rsid w:val="00437010"/>
    <w:rsid w:val="00437112"/>
    <w:rsid w:val="00437BDA"/>
    <w:rsid w:val="004405E3"/>
    <w:rsid w:val="00440634"/>
    <w:rsid w:val="00440BD9"/>
    <w:rsid w:val="00441D1A"/>
    <w:rsid w:val="00442188"/>
    <w:rsid w:val="00442190"/>
    <w:rsid w:val="00442417"/>
    <w:rsid w:val="004427E3"/>
    <w:rsid w:val="0044282E"/>
    <w:rsid w:val="00442BBE"/>
    <w:rsid w:val="00442D5D"/>
    <w:rsid w:val="004435E6"/>
    <w:rsid w:val="00443608"/>
    <w:rsid w:val="0044384C"/>
    <w:rsid w:val="00443A44"/>
    <w:rsid w:val="00443A6F"/>
    <w:rsid w:val="00444203"/>
    <w:rsid w:val="00444350"/>
    <w:rsid w:val="00444796"/>
    <w:rsid w:val="00445C03"/>
    <w:rsid w:val="00446EA7"/>
    <w:rsid w:val="00446FD6"/>
    <w:rsid w:val="0044741A"/>
    <w:rsid w:val="004476F1"/>
    <w:rsid w:val="00447E6E"/>
    <w:rsid w:val="0045026B"/>
    <w:rsid w:val="00450B2E"/>
    <w:rsid w:val="00450B68"/>
    <w:rsid w:val="00450C94"/>
    <w:rsid w:val="00451288"/>
    <w:rsid w:val="0045203B"/>
    <w:rsid w:val="00452E29"/>
    <w:rsid w:val="004534BA"/>
    <w:rsid w:val="004536F1"/>
    <w:rsid w:val="0045385C"/>
    <w:rsid w:val="00453D3D"/>
    <w:rsid w:val="00453FEF"/>
    <w:rsid w:val="0045425C"/>
    <w:rsid w:val="00454FE7"/>
    <w:rsid w:val="00455856"/>
    <w:rsid w:val="00455FD5"/>
    <w:rsid w:val="0045626E"/>
    <w:rsid w:val="004578BB"/>
    <w:rsid w:val="0045797D"/>
    <w:rsid w:val="00457C01"/>
    <w:rsid w:val="004601FF"/>
    <w:rsid w:val="004609AC"/>
    <w:rsid w:val="00461B08"/>
    <w:rsid w:val="00461B88"/>
    <w:rsid w:val="00461C83"/>
    <w:rsid w:val="00461E13"/>
    <w:rsid w:val="00461FC6"/>
    <w:rsid w:val="00462473"/>
    <w:rsid w:val="004625A1"/>
    <w:rsid w:val="00462B0E"/>
    <w:rsid w:val="0046308F"/>
    <w:rsid w:val="00463141"/>
    <w:rsid w:val="004635E8"/>
    <w:rsid w:val="00463915"/>
    <w:rsid w:val="0046449B"/>
    <w:rsid w:val="004645D6"/>
    <w:rsid w:val="00465D26"/>
    <w:rsid w:val="0046699B"/>
    <w:rsid w:val="00467358"/>
    <w:rsid w:val="004675D6"/>
    <w:rsid w:val="004675EE"/>
    <w:rsid w:val="004677DE"/>
    <w:rsid w:val="004700A1"/>
    <w:rsid w:val="00470133"/>
    <w:rsid w:val="004709D9"/>
    <w:rsid w:val="004709F7"/>
    <w:rsid w:val="004711E8"/>
    <w:rsid w:val="004713C6"/>
    <w:rsid w:val="00471D83"/>
    <w:rsid w:val="004722AD"/>
    <w:rsid w:val="00472B42"/>
    <w:rsid w:val="00473119"/>
    <w:rsid w:val="00473AE2"/>
    <w:rsid w:val="00474E77"/>
    <w:rsid w:val="0047570B"/>
    <w:rsid w:val="00475731"/>
    <w:rsid w:val="00475B38"/>
    <w:rsid w:val="00475C3D"/>
    <w:rsid w:val="00475DBF"/>
    <w:rsid w:val="00476485"/>
    <w:rsid w:val="00476672"/>
    <w:rsid w:val="004768E3"/>
    <w:rsid w:val="00476B32"/>
    <w:rsid w:val="00476C10"/>
    <w:rsid w:val="00476ED3"/>
    <w:rsid w:val="004774AF"/>
    <w:rsid w:val="00477FC1"/>
    <w:rsid w:val="00480047"/>
    <w:rsid w:val="00480400"/>
    <w:rsid w:val="004832DA"/>
    <w:rsid w:val="00483381"/>
    <w:rsid w:val="004834FB"/>
    <w:rsid w:val="004835D7"/>
    <w:rsid w:val="00483723"/>
    <w:rsid w:val="00483F29"/>
    <w:rsid w:val="00483FB6"/>
    <w:rsid w:val="0048430F"/>
    <w:rsid w:val="0048485C"/>
    <w:rsid w:val="00484EA6"/>
    <w:rsid w:val="00485113"/>
    <w:rsid w:val="004857D8"/>
    <w:rsid w:val="00485C8C"/>
    <w:rsid w:val="00486279"/>
    <w:rsid w:val="00486A7D"/>
    <w:rsid w:val="00486C87"/>
    <w:rsid w:val="00486CDE"/>
    <w:rsid w:val="00486D50"/>
    <w:rsid w:val="00486EFA"/>
    <w:rsid w:val="004874B8"/>
    <w:rsid w:val="00490311"/>
    <w:rsid w:val="0049051F"/>
    <w:rsid w:val="00490C58"/>
    <w:rsid w:val="00490C94"/>
    <w:rsid w:val="00491415"/>
    <w:rsid w:val="00491D04"/>
    <w:rsid w:val="00491D6B"/>
    <w:rsid w:val="00492DF0"/>
    <w:rsid w:val="00493445"/>
    <w:rsid w:val="004942F6"/>
    <w:rsid w:val="00494526"/>
    <w:rsid w:val="00495423"/>
    <w:rsid w:val="004956DF"/>
    <w:rsid w:val="00495801"/>
    <w:rsid w:val="00495BDD"/>
    <w:rsid w:val="0049631D"/>
    <w:rsid w:val="00496459"/>
    <w:rsid w:val="004966F1"/>
    <w:rsid w:val="00496DDD"/>
    <w:rsid w:val="00497C4C"/>
    <w:rsid w:val="004A01E1"/>
    <w:rsid w:val="004A027F"/>
    <w:rsid w:val="004A049F"/>
    <w:rsid w:val="004A0A25"/>
    <w:rsid w:val="004A10C7"/>
    <w:rsid w:val="004A12C4"/>
    <w:rsid w:val="004A13FE"/>
    <w:rsid w:val="004A1653"/>
    <w:rsid w:val="004A1899"/>
    <w:rsid w:val="004A18E9"/>
    <w:rsid w:val="004A1B1A"/>
    <w:rsid w:val="004A336B"/>
    <w:rsid w:val="004A33AC"/>
    <w:rsid w:val="004A37C2"/>
    <w:rsid w:val="004A3A1C"/>
    <w:rsid w:val="004A43D4"/>
    <w:rsid w:val="004A4884"/>
    <w:rsid w:val="004A4914"/>
    <w:rsid w:val="004A49CC"/>
    <w:rsid w:val="004A4CC4"/>
    <w:rsid w:val="004A4F67"/>
    <w:rsid w:val="004A5389"/>
    <w:rsid w:val="004A57EA"/>
    <w:rsid w:val="004A5A42"/>
    <w:rsid w:val="004A656C"/>
    <w:rsid w:val="004A66BB"/>
    <w:rsid w:val="004A749F"/>
    <w:rsid w:val="004A790C"/>
    <w:rsid w:val="004A7B9F"/>
    <w:rsid w:val="004A7CE8"/>
    <w:rsid w:val="004A7ED4"/>
    <w:rsid w:val="004B04DE"/>
    <w:rsid w:val="004B060C"/>
    <w:rsid w:val="004B0CE2"/>
    <w:rsid w:val="004B10B6"/>
    <w:rsid w:val="004B1202"/>
    <w:rsid w:val="004B1699"/>
    <w:rsid w:val="004B340D"/>
    <w:rsid w:val="004B3418"/>
    <w:rsid w:val="004B3531"/>
    <w:rsid w:val="004B387E"/>
    <w:rsid w:val="004B39AE"/>
    <w:rsid w:val="004B3AE4"/>
    <w:rsid w:val="004B4210"/>
    <w:rsid w:val="004B426E"/>
    <w:rsid w:val="004B4716"/>
    <w:rsid w:val="004B4DE6"/>
    <w:rsid w:val="004B5987"/>
    <w:rsid w:val="004B5AFE"/>
    <w:rsid w:val="004B5B4D"/>
    <w:rsid w:val="004B6430"/>
    <w:rsid w:val="004B648F"/>
    <w:rsid w:val="004B64F7"/>
    <w:rsid w:val="004B673E"/>
    <w:rsid w:val="004B70AD"/>
    <w:rsid w:val="004B78DB"/>
    <w:rsid w:val="004B7E73"/>
    <w:rsid w:val="004B7EDA"/>
    <w:rsid w:val="004C0456"/>
    <w:rsid w:val="004C0AE9"/>
    <w:rsid w:val="004C0E2A"/>
    <w:rsid w:val="004C0F93"/>
    <w:rsid w:val="004C1320"/>
    <w:rsid w:val="004C1C2D"/>
    <w:rsid w:val="004C1D94"/>
    <w:rsid w:val="004C20D2"/>
    <w:rsid w:val="004C22A2"/>
    <w:rsid w:val="004C2438"/>
    <w:rsid w:val="004C28C2"/>
    <w:rsid w:val="004C2D0C"/>
    <w:rsid w:val="004C2EC9"/>
    <w:rsid w:val="004C32EA"/>
    <w:rsid w:val="004C36FE"/>
    <w:rsid w:val="004C3808"/>
    <w:rsid w:val="004C3E53"/>
    <w:rsid w:val="004C3EF1"/>
    <w:rsid w:val="004C42FF"/>
    <w:rsid w:val="004C4BB4"/>
    <w:rsid w:val="004C535C"/>
    <w:rsid w:val="004C5400"/>
    <w:rsid w:val="004C5947"/>
    <w:rsid w:val="004C605F"/>
    <w:rsid w:val="004C651C"/>
    <w:rsid w:val="004C670F"/>
    <w:rsid w:val="004C6BB1"/>
    <w:rsid w:val="004C6D0D"/>
    <w:rsid w:val="004C708C"/>
    <w:rsid w:val="004C7747"/>
    <w:rsid w:val="004C7922"/>
    <w:rsid w:val="004C7A31"/>
    <w:rsid w:val="004C7E74"/>
    <w:rsid w:val="004D0A60"/>
    <w:rsid w:val="004D0BAB"/>
    <w:rsid w:val="004D0CD4"/>
    <w:rsid w:val="004D1255"/>
    <w:rsid w:val="004D2657"/>
    <w:rsid w:val="004D2B50"/>
    <w:rsid w:val="004D3A1D"/>
    <w:rsid w:val="004D414C"/>
    <w:rsid w:val="004D469E"/>
    <w:rsid w:val="004D4975"/>
    <w:rsid w:val="004D4F24"/>
    <w:rsid w:val="004D501D"/>
    <w:rsid w:val="004D57AE"/>
    <w:rsid w:val="004D702C"/>
    <w:rsid w:val="004D7C8E"/>
    <w:rsid w:val="004D7CC8"/>
    <w:rsid w:val="004D7D50"/>
    <w:rsid w:val="004E0421"/>
    <w:rsid w:val="004E1319"/>
    <w:rsid w:val="004E153F"/>
    <w:rsid w:val="004E18FE"/>
    <w:rsid w:val="004E1B5C"/>
    <w:rsid w:val="004E1CF3"/>
    <w:rsid w:val="004E1D29"/>
    <w:rsid w:val="004E2AD3"/>
    <w:rsid w:val="004E2C9C"/>
    <w:rsid w:val="004E32F8"/>
    <w:rsid w:val="004E35AC"/>
    <w:rsid w:val="004E4352"/>
    <w:rsid w:val="004E4947"/>
    <w:rsid w:val="004E4948"/>
    <w:rsid w:val="004E501D"/>
    <w:rsid w:val="004E5278"/>
    <w:rsid w:val="004E53A1"/>
    <w:rsid w:val="004E579D"/>
    <w:rsid w:val="004E5BD6"/>
    <w:rsid w:val="004E5E5F"/>
    <w:rsid w:val="004E621F"/>
    <w:rsid w:val="004E6817"/>
    <w:rsid w:val="004E692D"/>
    <w:rsid w:val="004E6B35"/>
    <w:rsid w:val="004E6DCE"/>
    <w:rsid w:val="004E711E"/>
    <w:rsid w:val="004E7B41"/>
    <w:rsid w:val="004E7B57"/>
    <w:rsid w:val="004E7FF1"/>
    <w:rsid w:val="004F0164"/>
    <w:rsid w:val="004F0EAD"/>
    <w:rsid w:val="004F169F"/>
    <w:rsid w:val="004F2229"/>
    <w:rsid w:val="004F2820"/>
    <w:rsid w:val="004F2B68"/>
    <w:rsid w:val="004F2C79"/>
    <w:rsid w:val="004F3615"/>
    <w:rsid w:val="004F379C"/>
    <w:rsid w:val="004F3963"/>
    <w:rsid w:val="004F3B7C"/>
    <w:rsid w:val="004F3C86"/>
    <w:rsid w:val="004F3D5E"/>
    <w:rsid w:val="004F3FB1"/>
    <w:rsid w:val="004F4376"/>
    <w:rsid w:val="004F44BF"/>
    <w:rsid w:val="004F44E4"/>
    <w:rsid w:val="004F46B7"/>
    <w:rsid w:val="004F4A54"/>
    <w:rsid w:val="004F4E66"/>
    <w:rsid w:val="004F4EFD"/>
    <w:rsid w:val="004F56DC"/>
    <w:rsid w:val="004F587F"/>
    <w:rsid w:val="004F5971"/>
    <w:rsid w:val="004F5A43"/>
    <w:rsid w:val="004F5A9E"/>
    <w:rsid w:val="004F5C63"/>
    <w:rsid w:val="004F5DFF"/>
    <w:rsid w:val="004F6076"/>
    <w:rsid w:val="004F640E"/>
    <w:rsid w:val="004F70E9"/>
    <w:rsid w:val="004F7430"/>
    <w:rsid w:val="004F75F5"/>
    <w:rsid w:val="0050007E"/>
    <w:rsid w:val="00500445"/>
    <w:rsid w:val="00500D14"/>
    <w:rsid w:val="00500FA9"/>
    <w:rsid w:val="005013F0"/>
    <w:rsid w:val="00501560"/>
    <w:rsid w:val="00501922"/>
    <w:rsid w:val="00501963"/>
    <w:rsid w:val="00501C7C"/>
    <w:rsid w:val="00501E14"/>
    <w:rsid w:val="00502363"/>
    <w:rsid w:val="005023FE"/>
    <w:rsid w:val="00502463"/>
    <w:rsid w:val="00502539"/>
    <w:rsid w:val="0050284F"/>
    <w:rsid w:val="00502ED0"/>
    <w:rsid w:val="0050478B"/>
    <w:rsid w:val="0050644F"/>
    <w:rsid w:val="00506926"/>
    <w:rsid w:val="00506BB3"/>
    <w:rsid w:val="00506D87"/>
    <w:rsid w:val="00506EEF"/>
    <w:rsid w:val="00506FEE"/>
    <w:rsid w:val="00507A97"/>
    <w:rsid w:val="00510460"/>
    <w:rsid w:val="00510586"/>
    <w:rsid w:val="00510631"/>
    <w:rsid w:val="00510CDC"/>
    <w:rsid w:val="00510D89"/>
    <w:rsid w:val="00510E6A"/>
    <w:rsid w:val="005112E2"/>
    <w:rsid w:val="0051168E"/>
    <w:rsid w:val="005118CA"/>
    <w:rsid w:val="00511AD5"/>
    <w:rsid w:val="00511AE9"/>
    <w:rsid w:val="00511D5F"/>
    <w:rsid w:val="00512498"/>
    <w:rsid w:val="00512738"/>
    <w:rsid w:val="005129B3"/>
    <w:rsid w:val="005129FE"/>
    <w:rsid w:val="00512A04"/>
    <w:rsid w:val="00512CBC"/>
    <w:rsid w:val="00512D4E"/>
    <w:rsid w:val="00512EB6"/>
    <w:rsid w:val="00512FAC"/>
    <w:rsid w:val="00513310"/>
    <w:rsid w:val="00513DE3"/>
    <w:rsid w:val="00514F1A"/>
    <w:rsid w:val="005152DA"/>
    <w:rsid w:val="0051537D"/>
    <w:rsid w:val="0051566F"/>
    <w:rsid w:val="005157BF"/>
    <w:rsid w:val="0051628D"/>
    <w:rsid w:val="0051697F"/>
    <w:rsid w:val="00517171"/>
    <w:rsid w:val="005171E2"/>
    <w:rsid w:val="00517781"/>
    <w:rsid w:val="00517904"/>
    <w:rsid w:val="00517D0C"/>
    <w:rsid w:val="0052017C"/>
    <w:rsid w:val="00520A23"/>
    <w:rsid w:val="00520BDF"/>
    <w:rsid w:val="00520FDD"/>
    <w:rsid w:val="00521ACB"/>
    <w:rsid w:val="0052233A"/>
    <w:rsid w:val="00522E05"/>
    <w:rsid w:val="0052393C"/>
    <w:rsid w:val="00523F3A"/>
    <w:rsid w:val="0052464A"/>
    <w:rsid w:val="00524BE7"/>
    <w:rsid w:val="005251B0"/>
    <w:rsid w:val="00525461"/>
    <w:rsid w:val="00525613"/>
    <w:rsid w:val="00525735"/>
    <w:rsid w:val="0052583D"/>
    <w:rsid w:val="00526AFD"/>
    <w:rsid w:val="005272E9"/>
    <w:rsid w:val="00527E49"/>
    <w:rsid w:val="00527FAE"/>
    <w:rsid w:val="005301C4"/>
    <w:rsid w:val="0053168C"/>
    <w:rsid w:val="00531A0F"/>
    <w:rsid w:val="00531FF5"/>
    <w:rsid w:val="00532644"/>
    <w:rsid w:val="00532749"/>
    <w:rsid w:val="00532A8D"/>
    <w:rsid w:val="00532ED1"/>
    <w:rsid w:val="00532F52"/>
    <w:rsid w:val="00533A79"/>
    <w:rsid w:val="00533B25"/>
    <w:rsid w:val="00533FE9"/>
    <w:rsid w:val="005340A6"/>
    <w:rsid w:val="005341F0"/>
    <w:rsid w:val="005345D6"/>
    <w:rsid w:val="00534649"/>
    <w:rsid w:val="005349C0"/>
    <w:rsid w:val="00534AFC"/>
    <w:rsid w:val="0053630B"/>
    <w:rsid w:val="0053666F"/>
    <w:rsid w:val="00536784"/>
    <w:rsid w:val="005369D7"/>
    <w:rsid w:val="00536F7F"/>
    <w:rsid w:val="00537453"/>
    <w:rsid w:val="005374A7"/>
    <w:rsid w:val="00537EF2"/>
    <w:rsid w:val="00540104"/>
    <w:rsid w:val="005405CB"/>
    <w:rsid w:val="00540608"/>
    <w:rsid w:val="0054092F"/>
    <w:rsid w:val="00540C68"/>
    <w:rsid w:val="00541120"/>
    <w:rsid w:val="00541CEF"/>
    <w:rsid w:val="0054268C"/>
    <w:rsid w:val="005427EC"/>
    <w:rsid w:val="00542BD5"/>
    <w:rsid w:val="00543560"/>
    <w:rsid w:val="00543BAF"/>
    <w:rsid w:val="00543D9E"/>
    <w:rsid w:val="0054488E"/>
    <w:rsid w:val="00544CEC"/>
    <w:rsid w:val="00545200"/>
    <w:rsid w:val="0054573F"/>
    <w:rsid w:val="00545A8E"/>
    <w:rsid w:val="00545AEB"/>
    <w:rsid w:val="00545BC7"/>
    <w:rsid w:val="00545FB8"/>
    <w:rsid w:val="00546538"/>
    <w:rsid w:val="00546955"/>
    <w:rsid w:val="00546DAC"/>
    <w:rsid w:val="0055014B"/>
    <w:rsid w:val="0055064D"/>
    <w:rsid w:val="00550CA1"/>
    <w:rsid w:val="00550F91"/>
    <w:rsid w:val="0055106F"/>
    <w:rsid w:val="00551460"/>
    <w:rsid w:val="00551881"/>
    <w:rsid w:val="00551EB7"/>
    <w:rsid w:val="0055296B"/>
    <w:rsid w:val="00552A5B"/>
    <w:rsid w:val="00552E7F"/>
    <w:rsid w:val="00553190"/>
    <w:rsid w:val="00553262"/>
    <w:rsid w:val="005538C6"/>
    <w:rsid w:val="005538F4"/>
    <w:rsid w:val="00553B28"/>
    <w:rsid w:val="00553CA1"/>
    <w:rsid w:val="00554109"/>
    <w:rsid w:val="005545B5"/>
    <w:rsid w:val="00554763"/>
    <w:rsid w:val="005548C7"/>
    <w:rsid w:val="005548F4"/>
    <w:rsid w:val="0055499A"/>
    <w:rsid w:val="00554D9F"/>
    <w:rsid w:val="00555403"/>
    <w:rsid w:val="00555577"/>
    <w:rsid w:val="005555FD"/>
    <w:rsid w:val="005556BB"/>
    <w:rsid w:val="0055608B"/>
    <w:rsid w:val="0055621B"/>
    <w:rsid w:val="005566BF"/>
    <w:rsid w:val="00556EAA"/>
    <w:rsid w:val="005572F1"/>
    <w:rsid w:val="0055748E"/>
    <w:rsid w:val="00557932"/>
    <w:rsid w:val="00557E1F"/>
    <w:rsid w:val="0056128F"/>
    <w:rsid w:val="00561EB1"/>
    <w:rsid w:val="00562646"/>
    <w:rsid w:val="005627F5"/>
    <w:rsid w:val="005631F4"/>
    <w:rsid w:val="00563B22"/>
    <w:rsid w:val="00563CD8"/>
    <w:rsid w:val="00564A3E"/>
    <w:rsid w:val="00564D93"/>
    <w:rsid w:val="0056555F"/>
    <w:rsid w:val="00565BCC"/>
    <w:rsid w:val="00566406"/>
    <w:rsid w:val="005670F0"/>
    <w:rsid w:val="00567BE1"/>
    <w:rsid w:val="0057017E"/>
    <w:rsid w:val="005701CE"/>
    <w:rsid w:val="0057029F"/>
    <w:rsid w:val="0057050B"/>
    <w:rsid w:val="00570614"/>
    <w:rsid w:val="0057075F"/>
    <w:rsid w:val="005709C8"/>
    <w:rsid w:val="00570B20"/>
    <w:rsid w:val="00570CEA"/>
    <w:rsid w:val="00570D67"/>
    <w:rsid w:val="00571209"/>
    <w:rsid w:val="0057192A"/>
    <w:rsid w:val="00572299"/>
    <w:rsid w:val="0057263D"/>
    <w:rsid w:val="0057266E"/>
    <w:rsid w:val="0057286E"/>
    <w:rsid w:val="00572F9E"/>
    <w:rsid w:val="005735A2"/>
    <w:rsid w:val="0057415B"/>
    <w:rsid w:val="00574D3A"/>
    <w:rsid w:val="00574F86"/>
    <w:rsid w:val="00575211"/>
    <w:rsid w:val="005754F7"/>
    <w:rsid w:val="0057553B"/>
    <w:rsid w:val="00576671"/>
    <w:rsid w:val="00576779"/>
    <w:rsid w:val="00576EBA"/>
    <w:rsid w:val="005771CD"/>
    <w:rsid w:val="005777F4"/>
    <w:rsid w:val="005779F6"/>
    <w:rsid w:val="005806C0"/>
    <w:rsid w:val="005807A3"/>
    <w:rsid w:val="00580A95"/>
    <w:rsid w:val="00580B52"/>
    <w:rsid w:val="00581336"/>
    <w:rsid w:val="00581AEC"/>
    <w:rsid w:val="005821EC"/>
    <w:rsid w:val="00582325"/>
    <w:rsid w:val="00582666"/>
    <w:rsid w:val="00582B31"/>
    <w:rsid w:val="00582B51"/>
    <w:rsid w:val="005830ED"/>
    <w:rsid w:val="0058322E"/>
    <w:rsid w:val="00583478"/>
    <w:rsid w:val="00583AF2"/>
    <w:rsid w:val="00583C8B"/>
    <w:rsid w:val="00583E0E"/>
    <w:rsid w:val="0058495A"/>
    <w:rsid w:val="00584B09"/>
    <w:rsid w:val="00584E18"/>
    <w:rsid w:val="005850B6"/>
    <w:rsid w:val="005853A6"/>
    <w:rsid w:val="005854EF"/>
    <w:rsid w:val="00585DE8"/>
    <w:rsid w:val="005863E4"/>
    <w:rsid w:val="005868F2"/>
    <w:rsid w:val="00586D0D"/>
    <w:rsid w:val="00586D3E"/>
    <w:rsid w:val="00587D9A"/>
    <w:rsid w:val="005903B5"/>
    <w:rsid w:val="0059086C"/>
    <w:rsid w:val="00590C4B"/>
    <w:rsid w:val="00590E6D"/>
    <w:rsid w:val="00590F3F"/>
    <w:rsid w:val="0059105D"/>
    <w:rsid w:val="005915C3"/>
    <w:rsid w:val="0059195B"/>
    <w:rsid w:val="00591962"/>
    <w:rsid w:val="00591CFB"/>
    <w:rsid w:val="00592045"/>
    <w:rsid w:val="00592718"/>
    <w:rsid w:val="005930E4"/>
    <w:rsid w:val="00593593"/>
    <w:rsid w:val="00593809"/>
    <w:rsid w:val="005938E1"/>
    <w:rsid w:val="0059421A"/>
    <w:rsid w:val="00594533"/>
    <w:rsid w:val="00594570"/>
    <w:rsid w:val="00594780"/>
    <w:rsid w:val="00594782"/>
    <w:rsid w:val="00594794"/>
    <w:rsid w:val="005949E5"/>
    <w:rsid w:val="00594B67"/>
    <w:rsid w:val="00594BA0"/>
    <w:rsid w:val="00594E7E"/>
    <w:rsid w:val="00594EC4"/>
    <w:rsid w:val="00595211"/>
    <w:rsid w:val="0059552D"/>
    <w:rsid w:val="00595D6A"/>
    <w:rsid w:val="00596310"/>
    <w:rsid w:val="00596975"/>
    <w:rsid w:val="00596AF8"/>
    <w:rsid w:val="005970C2"/>
    <w:rsid w:val="00597843"/>
    <w:rsid w:val="00597AAE"/>
    <w:rsid w:val="005A0352"/>
    <w:rsid w:val="005A05D6"/>
    <w:rsid w:val="005A0AFA"/>
    <w:rsid w:val="005A0B5D"/>
    <w:rsid w:val="005A0FA5"/>
    <w:rsid w:val="005A1385"/>
    <w:rsid w:val="005A16FF"/>
    <w:rsid w:val="005A18CD"/>
    <w:rsid w:val="005A194B"/>
    <w:rsid w:val="005A291E"/>
    <w:rsid w:val="005A2D51"/>
    <w:rsid w:val="005A3143"/>
    <w:rsid w:val="005A33A6"/>
    <w:rsid w:val="005A3515"/>
    <w:rsid w:val="005A362B"/>
    <w:rsid w:val="005A37EB"/>
    <w:rsid w:val="005A3B4A"/>
    <w:rsid w:val="005A3E9B"/>
    <w:rsid w:val="005A3F44"/>
    <w:rsid w:val="005A49E2"/>
    <w:rsid w:val="005A4DA5"/>
    <w:rsid w:val="005A4E01"/>
    <w:rsid w:val="005A5ED3"/>
    <w:rsid w:val="005A6125"/>
    <w:rsid w:val="005A68D1"/>
    <w:rsid w:val="005A7230"/>
    <w:rsid w:val="005A72B5"/>
    <w:rsid w:val="005A755B"/>
    <w:rsid w:val="005A76BD"/>
    <w:rsid w:val="005A76E2"/>
    <w:rsid w:val="005B03E7"/>
    <w:rsid w:val="005B0861"/>
    <w:rsid w:val="005B0F35"/>
    <w:rsid w:val="005B0F5E"/>
    <w:rsid w:val="005B14D4"/>
    <w:rsid w:val="005B15CD"/>
    <w:rsid w:val="005B1B9A"/>
    <w:rsid w:val="005B1BDC"/>
    <w:rsid w:val="005B306C"/>
    <w:rsid w:val="005B317F"/>
    <w:rsid w:val="005B3345"/>
    <w:rsid w:val="005B349A"/>
    <w:rsid w:val="005B372B"/>
    <w:rsid w:val="005B3D88"/>
    <w:rsid w:val="005B3F03"/>
    <w:rsid w:val="005B3FA0"/>
    <w:rsid w:val="005B4077"/>
    <w:rsid w:val="005B44ED"/>
    <w:rsid w:val="005B45AC"/>
    <w:rsid w:val="005B47FA"/>
    <w:rsid w:val="005B4E85"/>
    <w:rsid w:val="005B5299"/>
    <w:rsid w:val="005B55AB"/>
    <w:rsid w:val="005B598E"/>
    <w:rsid w:val="005B62C6"/>
    <w:rsid w:val="005B6902"/>
    <w:rsid w:val="005B6932"/>
    <w:rsid w:val="005B74F4"/>
    <w:rsid w:val="005B7610"/>
    <w:rsid w:val="005B775B"/>
    <w:rsid w:val="005B7F60"/>
    <w:rsid w:val="005B7FBC"/>
    <w:rsid w:val="005C0204"/>
    <w:rsid w:val="005C06E3"/>
    <w:rsid w:val="005C0C86"/>
    <w:rsid w:val="005C0CDC"/>
    <w:rsid w:val="005C1E5E"/>
    <w:rsid w:val="005C1EF8"/>
    <w:rsid w:val="005C1F4A"/>
    <w:rsid w:val="005C2616"/>
    <w:rsid w:val="005C2F75"/>
    <w:rsid w:val="005C3454"/>
    <w:rsid w:val="005C3500"/>
    <w:rsid w:val="005C35C1"/>
    <w:rsid w:val="005C3992"/>
    <w:rsid w:val="005C3D6B"/>
    <w:rsid w:val="005C415A"/>
    <w:rsid w:val="005C420D"/>
    <w:rsid w:val="005C4433"/>
    <w:rsid w:val="005C4544"/>
    <w:rsid w:val="005C4583"/>
    <w:rsid w:val="005C4758"/>
    <w:rsid w:val="005C486F"/>
    <w:rsid w:val="005C49FC"/>
    <w:rsid w:val="005C4C70"/>
    <w:rsid w:val="005C4F21"/>
    <w:rsid w:val="005C5932"/>
    <w:rsid w:val="005C5BB2"/>
    <w:rsid w:val="005C63AF"/>
    <w:rsid w:val="005C65A4"/>
    <w:rsid w:val="005C7166"/>
    <w:rsid w:val="005C76EC"/>
    <w:rsid w:val="005C7C4C"/>
    <w:rsid w:val="005D025A"/>
    <w:rsid w:val="005D08A5"/>
    <w:rsid w:val="005D08F6"/>
    <w:rsid w:val="005D0A1E"/>
    <w:rsid w:val="005D1BE5"/>
    <w:rsid w:val="005D1F30"/>
    <w:rsid w:val="005D22BF"/>
    <w:rsid w:val="005D24CD"/>
    <w:rsid w:val="005D2663"/>
    <w:rsid w:val="005D29CD"/>
    <w:rsid w:val="005D29F1"/>
    <w:rsid w:val="005D3226"/>
    <w:rsid w:val="005D3A6D"/>
    <w:rsid w:val="005D4C6A"/>
    <w:rsid w:val="005D4D9B"/>
    <w:rsid w:val="005D56A9"/>
    <w:rsid w:val="005D5821"/>
    <w:rsid w:val="005D5A63"/>
    <w:rsid w:val="005D64B8"/>
    <w:rsid w:val="005D68CA"/>
    <w:rsid w:val="005D6D40"/>
    <w:rsid w:val="005D6E73"/>
    <w:rsid w:val="005D7255"/>
    <w:rsid w:val="005D76B4"/>
    <w:rsid w:val="005D7FB8"/>
    <w:rsid w:val="005E118C"/>
    <w:rsid w:val="005E14F1"/>
    <w:rsid w:val="005E1D57"/>
    <w:rsid w:val="005E291D"/>
    <w:rsid w:val="005E3041"/>
    <w:rsid w:val="005E330A"/>
    <w:rsid w:val="005E34EA"/>
    <w:rsid w:val="005E4C65"/>
    <w:rsid w:val="005E52E5"/>
    <w:rsid w:val="005E551F"/>
    <w:rsid w:val="005E5702"/>
    <w:rsid w:val="005E57E9"/>
    <w:rsid w:val="005E5C98"/>
    <w:rsid w:val="005E5DE6"/>
    <w:rsid w:val="005E5E32"/>
    <w:rsid w:val="005E5E87"/>
    <w:rsid w:val="005E6476"/>
    <w:rsid w:val="005E69F8"/>
    <w:rsid w:val="005E6DB2"/>
    <w:rsid w:val="005E7035"/>
    <w:rsid w:val="005E7123"/>
    <w:rsid w:val="005E71CB"/>
    <w:rsid w:val="005F0996"/>
    <w:rsid w:val="005F0D0A"/>
    <w:rsid w:val="005F0FE3"/>
    <w:rsid w:val="005F109C"/>
    <w:rsid w:val="005F118D"/>
    <w:rsid w:val="005F1951"/>
    <w:rsid w:val="005F1ABE"/>
    <w:rsid w:val="005F1AD5"/>
    <w:rsid w:val="005F1BD5"/>
    <w:rsid w:val="005F1E07"/>
    <w:rsid w:val="005F1F10"/>
    <w:rsid w:val="005F2198"/>
    <w:rsid w:val="005F2C06"/>
    <w:rsid w:val="005F4445"/>
    <w:rsid w:val="005F495C"/>
    <w:rsid w:val="005F58A7"/>
    <w:rsid w:val="005F5C05"/>
    <w:rsid w:val="005F65FD"/>
    <w:rsid w:val="005F6681"/>
    <w:rsid w:val="005F6778"/>
    <w:rsid w:val="005F7492"/>
    <w:rsid w:val="005F765D"/>
    <w:rsid w:val="005F7B79"/>
    <w:rsid w:val="005F7D10"/>
    <w:rsid w:val="005F7FFC"/>
    <w:rsid w:val="00600051"/>
    <w:rsid w:val="00600074"/>
    <w:rsid w:val="006002C2"/>
    <w:rsid w:val="00600414"/>
    <w:rsid w:val="00600717"/>
    <w:rsid w:val="00600B20"/>
    <w:rsid w:val="00600C36"/>
    <w:rsid w:val="00601143"/>
    <w:rsid w:val="00601EFD"/>
    <w:rsid w:val="00602BE9"/>
    <w:rsid w:val="00602F77"/>
    <w:rsid w:val="006031D6"/>
    <w:rsid w:val="00603C3B"/>
    <w:rsid w:val="00603FA9"/>
    <w:rsid w:val="00604A23"/>
    <w:rsid w:val="00605363"/>
    <w:rsid w:val="006055D7"/>
    <w:rsid w:val="00606551"/>
    <w:rsid w:val="006067AF"/>
    <w:rsid w:val="006067CD"/>
    <w:rsid w:val="006069FB"/>
    <w:rsid w:val="00606E67"/>
    <w:rsid w:val="00606E6F"/>
    <w:rsid w:val="00607264"/>
    <w:rsid w:val="00607A68"/>
    <w:rsid w:val="00610269"/>
    <w:rsid w:val="006104BC"/>
    <w:rsid w:val="00610617"/>
    <w:rsid w:val="00610779"/>
    <w:rsid w:val="00610AF6"/>
    <w:rsid w:val="006112BB"/>
    <w:rsid w:val="00611597"/>
    <w:rsid w:val="0061165A"/>
    <w:rsid w:val="00611C58"/>
    <w:rsid w:val="00612412"/>
    <w:rsid w:val="00613124"/>
    <w:rsid w:val="00613524"/>
    <w:rsid w:val="006135DA"/>
    <w:rsid w:val="00613790"/>
    <w:rsid w:val="00613A1C"/>
    <w:rsid w:val="00613B17"/>
    <w:rsid w:val="00613B44"/>
    <w:rsid w:val="00613F6B"/>
    <w:rsid w:val="00613FE3"/>
    <w:rsid w:val="0061497F"/>
    <w:rsid w:val="00614BEC"/>
    <w:rsid w:val="00614D42"/>
    <w:rsid w:val="00614F37"/>
    <w:rsid w:val="00614F43"/>
    <w:rsid w:val="006156CE"/>
    <w:rsid w:val="00616140"/>
    <w:rsid w:val="0061619E"/>
    <w:rsid w:val="00616F9B"/>
    <w:rsid w:val="00617011"/>
    <w:rsid w:val="00617F89"/>
    <w:rsid w:val="00620383"/>
    <w:rsid w:val="00620548"/>
    <w:rsid w:val="006208ED"/>
    <w:rsid w:val="00620B02"/>
    <w:rsid w:val="00620D1E"/>
    <w:rsid w:val="00621691"/>
    <w:rsid w:val="00621839"/>
    <w:rsid w:val="0062224B"/>
    <w:rsid w:val="00622651"/>
    <w:rsid w:val="006226DE"/>
    <w:rsid w:val="00622904"/>
    <w:rsid w:val="00622B44"/>
    <w:rsid w:val="00622BFF"/>
    <w:rsid w:val="00622C83"/>
    <w:rsid w:val="006231F9"/>
    <w:rsid w:val="0062408C"/>
    <w:rsid w:val="00624DE2"/>
    <w:rsid w:val="00625930"/>
    <w:rsid w:val="00625A2D"/>
    <w:rsid w:val="006263BF"/>
    <w:rsid w:val="00626600"/>
    <w:rsid w:val="00626AE6"/>
    <w:rsid w:val="0062782F"/>
    <w:rsid w:val="00630007"/>
    <w:rsid w:val="006303C4"/>
    <w:rsid w:val="00630446"/>
    <w:rsid w:val="006305E9"/>
    <w:rsid w:val="00630BD2"/>
    <w:rsid w:val="00631025"/>
    <w:rsid w:val="006310B4"/>
    <w:rsid w:val="006312C8"/>
    <w:rsid w:val="0063146F"/>
    <w:rsid w:val="00631CC6"/>
    <w:rsid w:val="006329D2"/>
    <w:rsid w:val="00632A91"/>
    <w:rsid w:val="00633755"/>
    <w:rsid w:val="0063389B"/>
    <w:rsid w:val="00633BA5"/>
    <w:rsid w:val="00633C65"/>
    <w:rsid w:val="00633CFD"/>
    <w:rsid w:val="00633ECA"/>
    <w:rsid w:val="006345AC"/>
    <w:rsid w:val="00634679"/>
    <w:rsid w:val="006348E8"/>
    <w:rsid w:val="00634CB6"/>
    <w:rsid w:val="00635040"/>
    <w:rsid w:val="006351DB"/>
    <w:rsid w:val="00635D2F"/>
    <w:rsid w:val="00635D6A"/>
    <w:rsid w:val="0063662F"/>
    <w:rsid w:val="006367C1"/>
    <w:rsid w:val="00636B05"/>
    <w:rsid w:val="00636E95"/>
    <w:rsid w:val="006378D7"/>
    <w:rsid w:val="00637FB0"/>
    <w:rsid w:val="00640043"/>
    <w:rsid w:val="006400D9"/>
    <w:rsid w:val="0064026E"/>
    <w:rsid w:val="006402BB"/>
    <w:rsid w:val="006404A1"/>
    <w:rsid w:val="00640844"/>
    <w:rsid w:val="00640A45"/>
    <w:rsid w:val="00640DE6"/>
    <w:rsid w:val="006419BE"/>
    <w:rsid w:val="00641C97"/>
    <w:rsid w:val="0064208B"/>
    <w:rsid w:val="0064344F"/>
    <w:rsid w:val="006439E7"/>
    <w:rsid w:val="00644652"/>
    <w:rsid w:val="00644CED"/>
    <w:rsid w:val="0064540E"/>
    <w:rsid w:val="00645C8D"/>
    <w:rsid w:val="00646510"/>
    <w:rsid w:val="00646904"/>
    <w:rsid w:val="006469B2"/>
    <w:rsid w:val="00647A95"/>
    <w:rsid w:val="00647A97"/>
    <w:rsid w:val="00647B4E"/>
    <w:rsid w:val="00647C4C"/>
    <w:rsid w:val="00647C9E"/>
    <w:rsid w:val="006501F3"/>
    <w:rsid w:val="006502B2"/>
    <w:rsid w:val="00650607"/>
    <w:rsid w:val="00650D5F"/>
    <w:rsid w:val="00651492"/>
    <w:rsid w:val="006516E7"/>
    <w:rsid w:val="00651797"/>
    <w:rsid w:val="00651FCF"/>
    <w:rsid w:val="00652454"/>
    <w:rsid w:val="006524D9"/>
    <w:rsid w:val="006527C7"/>
    <w:rsid w:val="00652862"/>
    <w:rsid w:val="006528A9"/>
    <w:rsid w:val="0065292B"/>
    <w:rsid w:val="006529B3"/>
    <w:rsid w:val="00653C4B"/>
    <w:rsid w:val="00654A43"/>
    <w:rsid w:val="00654E72"/>
    <w:rsid w:val="006554B4"/>
    <w:rsid w:val="0065558A"/>
    <w:rsid w:val="00655CF3"/>
    <w:rsid w:val="00655D68"/>
    <w:rsid w:val="006567A5"/>
    <w:rsid w:val="006567BB"/>
    <w:rsid w:val="00656C19"/>
    <w:rsid w:val="00657231"/>
    <w:rsid w:val="0065794D"/>
    <w:rsid w:val="00657951"/>
    <w:rsid w:val="0065796F"/>
    <w:rsid w:val="00657A49"/>
    <w:rsid w:val="00657EE9"/>
    <w:rsid w:val="006605F5"/>
    <w:rsid w:val="00660621"/>
    <w:rsid w:val="00661063"/>
    <w:rsid w:val="006615DD"/>
    <w:rsid w:val="006618CA"/>
    <w:rsid w:val="00661B1A"/>
    <w:rsid w:val="00662418"/>
    <w:rsid w:val="006626DF"/>
    <w:rsid w:val="00663349"/>
    <w:rsid w:val="00663A6A"/>
    <w:rsid w:val="00663D2E"/>
    <w:rsid w:val="00663D56"/>
    <w:rsid w:val="00663E8A"/>
    <w:rsid w:val="00664196"/>
    <w:rsid w:val="00664B1D"/>
    <w:rsid w:val="00664E32"/>
    <w:rsid w:val="00664EA5"/>
    <w:rsid w:val="00664FF2"/>
    <w:rsid w:val="00665AD7"/>
    <w:rsid w:val="00665CB7"/>
    <w:rsid w:val="00666169"/>
    <w:rsid w:val="0066630B"/>
    <w:rsid w:val="006667EA"/>
    <w:rsid w:val="006669F9"/>
    <w:rsid w:val="00666E51"/>
    <w:rsid w:val="0066751E"/>
    <w:rsid w:val="00667787"/>
    <w:rsid w:val="00667EB6"/>
    <w:rsid w:val="00670099"/>
    <w:rsid w:val="006707EC"/>
    <w:rsid w:val="006709EF"/>
    <w:rsid w:val="00671873"/>
    <w:rsid w:val="00671A35"/>
    <w:rsid w:val="006720C8"/>
    <w:rsid w:val="00672703"/>
    <w:rsid w:val="00672937"/>
    <w:rsid w:val="00672E41"/>
    <w:rsid w:val="00672E46"/>
    <w:rsid w:val="006733D6"/>
    <w:rsid w:val="006739AA"/>
    <w:rsid w:val="00673E26"/>
    <w:rsid w:val="00673F8D"/>
    <w:rsid w:val="0067415B"/>
    <w:rsid w:val="00674606"/>
    <w:rsid w:val="0067466B"/>
    <w:rsid w:val="006748B5"/>
    <w:rsid w:val="00675053"/>
    <w:rsid w:val="006756D4"/>
    <w:rsid w:val="006761E9"/>
    <w:rsid w:val="00676530"/>
    <w:rsid w:val="00676F9C"/>
    <w:rsid w:val="00680696"/>
    <w:rsid w:val="00680B04"/>
    <w:rsid w:val="006811EF"/>
    <w:rsid w:val="00681344"/>
    <w:rsid w:val="0068156F"/>
    <w:rsid w:val="00681C1E"/>
    <w:rsid w:val="00682C3F"/>
    <w:rsid w:val="00683404"/>
    <w:rsid w:val="0068370D"/>
    <w:rsid w:val="00683902"/>
    <w:rsid w:val="00683B0A"/>
    <w:rsid w:val="00683B76"/>
    <w:rsid w:val="0068418F"/>
    <w:rsid w:val="00684C7E"/>
    <w:rsid w:val="00685267"/>
    <w:rsid w:val="0068526B"/>
    <w:rsid w:val="00685B93"/>
    <w:rsid w:val="00685B94"/>
    <w:rsid w:val="00685CB4"/>
    <w:rsid w:val="00685EFF"/>
    <w:rsid w:val="0068676D"/>
    <w:rsid w:val="00686F28"/>
    <w:rsid w:val="00687507"/>
    <w:rsid w:val="0068758C"/>
    <w:rsid w:val="0068775C"/>
    <w:rsid w:val="00687998"/>
    <w:rsid w:val="006904AD"/>
    <w:rsid w:val="00690571"/>
    <w:rsid w:val="00690840"/>
    <w:rsid w:val="00690EA0"/>
    <w:rsid w:val="00690F04"/>
    <w:rsid w:val="00691100"/>
    <w:rsid w:val="006917BD"/>
    <w:rsid w:val="006923D3"/>
    <w:rsid w:val="00692B9C"/>
    <w:rsid w:val="00693151"/>
    <w:rsid w:val="006932EE"/>
    <w:rsid w:val="00693ABB"/>
    <w:rsid w:val="00693B14"/>
    <w:rsid w:val="00693F02"/>
    <w:rsid w:val="00694470"/>
    <w:rsid w:val="006945C2"/>
    <w:rsid w:val="006947FC"/>
    <w:rsid w:val="0069487A"/>
    <w:rsid w:val="00694A4C"/>
    <w:rsid w:val="00694D7D"/>
    <w:rsid w:val="00696004"/>
    <w:rsid w:val="006963AB"/>
    <w:rsid w:val="00696659"/>
    <w:rsid w:val="006968F8"/>
    <w:rsid w:val="00696A44"/>
    <w:rsid w:val="00696AC9"/>
    <w:rsid w:val="00697089"/>
    <w:rsid w:val="0069762B"/>
    <w:rsid w:val="006976F6"/>
    <w:rsid w:val="00697B0E"/>
    <w:rsid w:val="00697EA7"/>
    <w:rsid w:val="006A0421"/>
    <w:rsid w:val="006A1060"/>
    <w:rsid w:val="006A1BA1"/>
    <w:rsid w:val="006A1C35"/>
    <w:rsid w:val="006A21F3"/>
    <w:rsid w:val="006A3359"/>
    <w:rsid w:val="006A35E8"/>
    <w:rsid w:val="006A364D"/>
    <w:rsid w:val="006A3DD6"/>
    <w:rsid w:val="006A4CD6"/>
    <w:rsid w:val="006A510D"/>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B037F"/>
    <w:rsid w:val="006B05C9"/>
    <w:rsid w:val="006B0734"/>
    <w:rsid w:val="006B1163"/>
    <w:rsid w:val="006B1579"/>
    <w:rsid w:val="006B188B"/>
    <w:rsid w:val="006B1A56"/>
    <w:rsid w:val="006B1AF0"/>
    <w:rsid w:val="006B1AF7"/>
    <w:rsid w:val="006B1BE4"/>
    <w:rsid w:val="006B1DDA"/>
    <w:rsid w:val="006B2130"/>
    <w:rsid w:val="006B22E3"/>
    <w:rsid w:val="006B23F4"/>
    <w:rsid w:val="006B24EC"/>
    <w:rsid w:val="006B2566"/>
    <w:rsid w:val="006B34CA"/>
    <w:rsid w:val="006B3A09"/>
    <w:rsid w:val="006B3D6F"/>
    <w:rsid w:val="006B3E57"/>
    <w:rsid w:val="006B4876"/>
    <w:rsid w:val="006B5170"/>
    <w:rsid w:val="006B59FE"/>
    <w:rsid w:val="006B5D7F"/>
    <w:rsid w:val="006B6A5C"/>
    <w:rsid w:val="006B783D"/>
    <w:rsid w:val="006B79CE"/>
    <w:rsid w:val="006B7D16"/>
    <w:rsid w:val="006B7EA8"/>
    <w:rsid w:val="006C001B"/>
    <w:rsid w:val="006C008C"/>
    <w:rsid w:val="006C03B2"/>
    <w:rsid w:val="006C088E"/>
    <w:rsid w:val="006C09DA"/>
    <w:rsid w:val="006C0C8A"/>
    <w:rsid w:val="006C0F56"/>
    <w:rsid w:val="006C12C1"/>
    <w:rsid w:val="006C1492"/>
    <w:rsid w:val="006C243C"/>
    <w:rsid w:val="006C2736"/>
    <w:rsid w:val="006C29B5"/>
    <w:rsid w:val="006C2BAE"/>
    <w:rsid w:val="006C2CD1"/>
    <w:rsid w:val="006C3408"/>
    <w:rsid w:val="006C3415"/>
    <w:rsid w:val="006C4341"/>
    <w:rsid w:val="006C4ADD"/>
    <w:rsid w:val="006C5939"/>
    <w:rsid w:val="006C5F68"/>
    <w:rsid w:val="006C6110"/>
    <w:rsid w:val="006C66EB"/>
    <w:rsid w:val="006C6963"/>
    <w:rsid w:val="006C702F"/>
    <w:rsid w:val="006C7F1F"/>
    <w:rsid w:val="006D0047"/>
    <w:rsid w:val="006D0056"/>
    <w:rsid w:val="006D04D6"/>
    <w:rsid w:val="006D0914"/>
    <w:rsid w:val="006D0E5E"/>
    <w:rsid w:val="006D0EDB"/>
    <w:rsid w:val="006D1011"/>
    <w:rsid w:val="006D104A"/>
    <w:rsid w:val="006D1A8E"/>
    <w:rsid w:val="006D1D27"/>
    <w:rsid w:val="006D2A4C"/>
    <w:rsid w:val="006D2DB7"/>
    <w:rsid w:val="006D323A"/>
    <w:rsid w:val="006D35A4"/>
    <w:rsid w:val="006D3A3E"/>
    <w:rsid w:val="006D3F8A"/>
    <w:rsid w:val="006D459A"/>
    <w:rsid w:val="006D5351"/>
    <w:rsid w:val="006D5DA0"/>
    <w:rsid w:val="006D5E0F"/>
    <w:rsid w:val="006D621C"/>
    <w:rsid w:val="006D690D"/>
    <w:rsid w:val="006D6AFB"/>
    <w:rsid w:val="006D6BC8"/>
    <w:rsid w:val="006D6BD6"/>
    <w:rsid w:val="006D6C75"/>
    <w:rsid w:val="006D721B"/>
    <w:rsid w:val="006D73AB"/>
    <w:rsid w:val="006D7754"/>
    <w:rsid w:val="006D77EF"/>
    <w:rsid w:val="006D79C6"/>
    <w:rsid w:val="006E038F"/>
    <w:rsid w:val="006E0DA4"/>
    <w:rsid w:val="006E122D"/>
    <w:rsid w:val="006E15CC"/>
    <w:rsid w:val="006E166F"/>
    <w:rsid w:val="006E16EC"/>
    <w:rsid w:val="006E181F"/>
    <w:rsid w:val="006E1FBB"/>
    <w:rsid w:val="006E271F"/>
    <w:rsid w:val="006E29B6"/>
    <w:rsid w:val="006E30C0"/>
    <w:rsid w:val="006E3413"/>
    <w:rsid w:val="006E34AD"/>
    <w:rsid w:val="006E34F9"/>
    <w:rsid w:val="006E368A"/>
    <w:rsid w:val="006E38F8"/>
    <w:rsid w:val="006E447B"/>
    <w:rsid w:val="006E46B7"/>
    <w:rsid w:val="006E46C6"/>
    <w:rsid w:val="006E4AFF"/>
    <w:rsid w:val="006E4BE2"/>
    <w:rsid w:val="006E5459"/>
    <w:rsid w:val="006E61B4"/>
    <w:rsid w:val="006E6556"/>
    <w:rsid w:val="006E6601"/>
    <w:rsid w:val="006E6668"/>
    <w:rsid w:val="006E6F27"/>
    <w:rsid w:val="006E7062"/>
    <w:rsid w:val="006E7241"/>
    <w:rsid w:val="006E7935"/>
    <w:rsid w:val="006E7D83"/>
    <w:rsid w:val="006F0193"/>
    <w:rsid w:val="006F0244"/>
    <w:rsid w:val="006F0C4A"/>
    <w:rsid w:val="006F1135"/>
    <w:rsid w:val="006F27DD"/>
    <w:rsid w:val="006F2F62"/>
    <w:rsid w:val="006F34CF"/>
    <w:rsid w:val="006F377A"/>
    <w:rsid w:val="006F3890"/>
    <w:rsid w:val="006F3961"/>
    <w:rsid w:val="006F3B8A"/>
    <w:rsid w:val="006F4411"/>
    <w:rsid w:val="006F44C9"/>
    <w:rsid w:val="006F460A"/>
    <w:rsid w:val="006F47DD"/>
    <w:rsid w:val="006F4BB4"/>
    <w:rsid w:val="006F4EF9"/>
    <w:rsid w:val="006F4F78"/>
    <w:rsid w:val="006F5044"/>
    <w:rsid w:val="006F5125"/>
    <w:rsid w:val="006F51C8"/>
    <w:rsid w:val="006F56C2"/>
    <w:rsid w:val="006F572D"/>
    <w:rsid w:val="006F5911"/>
    <w:rsid w:val="006F5AF0"/>
    <w:rsid w:val="006F6004"/>
    <w:rsid w:val="006F6415"/>
    <w:rsid w:val="006F6453"/>
    <w:rsid w:val="006F6654"/>
    <w:rsid w:val="006F6F46"/>
    <w:rsid w:val="006F7787"/>
    <w:rsid w:val="006F7CDF"/>
    <w:rsid w:val="006F7D88"/>
    <w:rsid w:val="00700760"/>
    <w:rsid w:val="00700F1D"/>
    <w:rsid w:val="00700F2A"/>
    <w:rsid w:val="00701418"/>
    <w:rsid w:val="00701789"/>
    <w:rsid w:val="007018EA"/>
    <w:rsid w:val="00701AE5"/>
    <w:rsid w:val="00701CEE"/>
    <w:rsid w:val="007023FC"/>
    <w:rsid w:val="007027C1"/>
    <w:rsid w:val="00703333"/>
    <w:rsid w:val="007037EE"/>
    <w:rsid w:val="007038AB"/>
    <w:rsid w:val="00703D71"/>
    <w:rsid w:val="00704A41"/>
    <w:rsid w:val="00704BC9"/>
    <w:rsid w:val="007056EC"/>
    <w:rsid w:val="0070580F"/>
    <w:rsid w:val="00705C51"/>
    <w:rsid w:val="00705D8E"/>
    <w:rsid w:val="007068A4"/>
    <w:rsid w:val="00706969"/>
    <w:rsid w:val="00706BD9"/>
    <w:rsid w:val="0070728B"/>
    <w:rsid w:val="007072A9"/>
    <w:rsid w:val="0070734F"/>
    <w:rsid w:val="00707403"/>
    <w:rsid w:val="007075B8"/>
    <w:rsid w:val="0070771E"/>
    <w:rsid w:val="007077C1"/>
    <w:rsid w:val="00707BB9"/>
    <w:rsid w:val="007101F8"/>
    <w:rsid w:val="0071022B"/>
    <w:rsid w:val="00710470"/>
    <w:rsid w:val="007104FE"/>
    <w:rsid w:val="00710E07"/>
    <w:rsid w:val="007111E5"/>
    <w:rsid w:val="00711350"/>
    <w:rsid w:val="00711480"/>
    <w:rsid w:val="00711780"/>
    <w:rsid w:val="00712310"/>
    <w:rsid w:val="0071262D"/>
    <w:rsid w:val="00712A6E"/>
    <w:rsid w:val="00712B5F"/>
    <w:rsid w:val="00712FF2"/>
    <w:rsid w:val="0071314E"/>
    <w:rsid w:val="0071322F"/>
    <w:rsid w:val="007134A1"/>
    <w:rsid w:val="007136DC"/>
    <w:rsid w:val="00713ECA"/>
    <w:rsid w:val="00714398"/>
    <w:rsid w:val="0071463A"/>
    <w:rsid w:val="00714700"/>
    <w:rsid w:val="00714CF9"/>
    <w:rsid w:val="00714CFC"/>
    <w:rsid w:val="007152DE"/>
    <w:rsid w:val="0071547C"/>
    <w:rsid w:val="00715498"/>
    <w:rsid w:val="0071588E"/>
    <w:rsid w:val="00715BAB"/>
    <w:rsid w:val="00715D92"/>
    <w:rsid w:val="00716DCA"/>
    <w:rsid w:val="00716E24"/>
    <w:rsid w:val="00720202"/>
    <w:rsid w:val="007206CC"/>
    <w:rsid w:val="00720813"/>
    <w:rsid w:val="0072096E"/>
    <w:rsid w:val="00720D68"/>
    <w:rsid w:val="007215E4"/>
    <w:rsid w:val="00721C6E"/>
    <w:rsid w:val="00721CCE"/>
    <w:rsid w:val="00721F9C"/>
    <w:rsid w:val="007221E6"/>
    <w:rsid w:val="00722627"/>
    <w:rsid w:val="00723F7A"/>
    <w:rsid w:val="0072416D"/>
    <w:rsid w:val="007241D3"/>
    <w:rsid w:val="007248D2"/>
    <w:rsid w:val="00724AE7"/>
    <w:rsid w:val="00724D5B"/>
    <w:rsid w:val="00725277"/>
    <w:rsid w:val="007256D9"/>
    <w:rsid w:val="007259FD"/>
    <w:rsid w:val="00726533"/>
    <w:rsid w:val="0072665A"/>
    <w:rsid w:val="0072682F"/>
    <w:rsid w:val="00726B4D"/>
    <w:rsid w:val="00726F61"/>
    <w:rsid w:val="007273F7"/>
    <w:rsid w:val="00727FA2"/>
    <w:rsid w:val="00730255"/>
    <w:rsid w:val="00730B3D"/>
    <w:rsid w:val="00730C1A"/>
    <w:rsid w:val="00730C84"/>
    <w:rsid w:val="00730EA3"/>
    <w:rsid w:val="00731A16"/>
    <w:rsid w:val="007327AC"/>
    <w:rsid w:val="00732A55"/>
    <w:rsid w:val="00732ADA"/>
    <w:rsid w:val="00733555"/>
    <w:rsid w:val="007335BF"/>
    <w:rsid w:val="00734135"/>
    <w:rsid w:val="00734B4A"/>
    <w:rsid w:val="007353EB"/>
    <w:rsid w:val="007356B4"/>
    <w:rsid w:val="00735B3E"/>
    <w:rsid w:val="00735E17"/>
    <w:rsid w:val="00736588"/>
    <w:rsid w:val="007378A4"/>
    <w:rsid w:val="00737A65"/>
    <w:rsid w:val="0074089A"/>
    <w:rsid w:val="00740CAB"/>
    <w:rsid w:val="00741D7E"/>
    <w:rsid w:val="00741DB8"/>
    <w:rsid w:val="00742064"/>
    <w:rsid w:val="00742196"/>
    <w:rsid w:val="007422FD"/>
    <w:rsid w:val="007423DC"/>
    <w:rsid w:val="00742495"/>
    <w:rsid w:val="0074302D"/>
    <w:rsid w:val="0074339D"/>
    <w:rsid w:val="00743AC1"/>
    <w:rsid w:val="00743C7E"/>
    <w:rsid w:val="00743E17"/>
    <w:rsid w:val="0074422B"/>
    <w:rsid w:val="00744B3D"/>
    <w:rsid w:val="00744E9D"/>
    <w:rsid w:val="00744EAA"/>
    <w:rsid w:val="0074511A"/>
    <w:rsid w:val="00745BC7"/>
    <w:rsid w:val="00745CCB"/>
    <w:rsid w:val="007460F3"/>
    <w:rsid w:val="00746339"/>
    <w:rsid w:val="007465FD"/>
    <w:rsid w:val="007466A9"/>
    <w:rsid w:val="0074720C"/>
    <w:rsid w:val="0074798B"/>
    <w:rsid w:val="00747EDF"/>
    <w:rsid w:val="0075010B"/>
    <w:rsid w:val="00750768"/>
    <w:rsid w:val="0075095E"/>
    <w:rsid w:val="00750A42"/>
    <w:rsid w:val="00750BFF"/>
    <w:rsid w:val="00751ED0"/>
    <w:rsid w:val="00751F07"/>
    <w:rsid w:val="007521B5"/>
    <w:rsid w:val="007525E7"/>
    <w:rsid w:val="00752887"/>
    <w:rsid w:val="00752BE8"/>
    <w:rsid w:val="00752FF0"/>
    <w:rsid w:val="0075386D"/>
    <w:rsid w:val="00753BFF"/>
    <w:rsid w:val="00753C6A"/>
    <w:rsid w:val="00754498"/>
    <w:rsid w:val="007547E2"/>
    <w:rsid w:val="00754EC2"/>
    <w:rsid w:val="00754FEC"/>
    <w:rsid w:val="007554CD"/>
    <w:rsid w:val="00755FD2"/>
    <w:rsid w:val="00756195"/>
    <w:rsid w:val="0075644E"/>
    <w:rsid w:val="00756760"/>
    <w:rsid w:val="007568AC"/>
    <w:rsid w:val="00756973"/>
    <w:rsid w:val="00756A5F"/>
    <w:rsid w:val="00756EA2"/>
    <w:rsid w:val="00756F32"/>
    <w:rsid w:val="00757572"/>
    <w:rsid w:val="00760236"/>
    <w:rsid w:val="00760A64"/>
    <w:rsid w:val="007619D3"/>
    <w:rsid w:val="00762120"/>
    <w:rsid w:val="007626D1"/>
    <w:rsid w:val="007628D2"/>
    <w:rsid w:val="00763630"/>
    <w:rsid w:val="00763E2A"/>
    <w:rsid w:val="00764859"/>
    <w:rsid w:val="0076488B"/>
    <w:rsid w:val="007649DE"/>
    <w:rsid w:val="00764F72"/>
    <w:rsid w:val="007653E9"/>
    <w:rsid w:val="0076562F"/>
    <w:rsid w:val="007656FF"/>
    <w:rsid w:val="0076577B"/>
    <w:rsid w:val="007658E8"/>
    <w:rsid w:val="00765BA2"/>
    <w:rsid w:val="00766723"/>
    <w:rsid w:val="00766847"/>
    <w:rsid w:val="0076730B"/>
    <w:rsid w:val="007674F0"/>
    <w:rsid w:val="0076763E"/>
    <w:rsid w:val="00770086"/>
    <w:rsid w:val="00770169"/>
    <w:rsid w:val="007706F8"/>
    <w:rsid w:val="00771C27"/>
    <w:rsid w:val="00771DE6"/>
    <w:rsid w:val="00772029"/>
    <w:rsid w:val="00772717"/>
    <w:rsid w:val="007728F4"/>
    <w:rsid w:val="0077346E"/>
    <w:rsid w:val="007734CA"/>
    <w:rsid w:val="00773604"/>
    <w:rsid w:val="00773ED8"/>
    <w:rsid w:val="007744C9"/>
    <w:rsid w:val="007745CC"/>
    <w:rsid w:val="007748EB"/>
    <w:rsid w:val="00774E0C"/>
    <w:rsid w:val="0077508B"/>
    <w:rsid w:val="007751E0"/>
    <w:rsid w:val="0077531D"/>
    <w:rsid w:val="0077547A"/>
    <w:rsid w:val="00776606"/>
    <w:rsid w:val="0077707C"/>
    <w:rsid w:val="0077731A"/>
    <w:rsid w:val="007778D9"/>
    <w:rsid w:val="00777E65"/>
    <w:rsid w:val="00777E9F"/>
    <w:rsid w:val="007800FC"/>
    <w:rsid w:val="007801B0"/>
    <w:rsid w:val="007801C5"/>
    <w:rsid w:val="0078028B"/>
    <w:rsid w:val="00780A0E"/>
    <w:rsid w:val="00780F97"/>
    <w:rsid w:val="00780FD0"/>
    <w:rsid w:val="00781043"/>
    <w:rsid w:val="007814D5"/>
    <w:rsid w:val="0078180C"/>
    <w:rsid w:val="0078198F"/>
    <w:rsid w:val="00782180"/>
    <w:rsid w:val="007824B8"/>
    <w:rsid w:val="00782537"/>
    <w:rsid w:val="00783A7D"/>
    <w:rsid w:val="00783A99"/>
    <w:rsid w:val="00783CD1"/>
    <w:rsid w:val="007841CA"/>
    <w:rsid w:val="00784313"/>
    <w:rsid w:val="007847BD"/>
    <w:rsid w:val="00784957"/>
    <w:rsid w:val="00785168"/>
    <w:rsid w:val="007852E6"/>
    <w:rsid w:val="007855B6"/>
    <w:rsid w:val="00785A03"/>
    <w:rsid w:val="00786178"/>
    <w:rsid w:val="00786516"/>
    <w:rsid w:val="00787CB7"/>
    <w:rsid w:val="00787DAA"/>
    <w:rsid w:val="00787EB7"/>
    <w:rsid w:val="007902ED"/>
    <w:rsid w:val="0079040C"/>
    <w:rsid w:val="00790925"/>
    <w:rsid w:val="00790985"/>
    <w:rsid w:val="00791DE6"/>
    <w:rsid w:val="00792443"/>
    <w:rsid w:val="007927EF"/>
    <w:rsid w:val="00792D3B"/>
    <w:rsid w:val="00793A52"/>
    <w:rsid w:val="00793AC6"/>
    <w:rsid w:val="00793BCD"/>
    <w:rsid w:val="007940FE"/>
    <w:rsid w:val="007941EE"/>
    <w:rsid w:val="00794572"/>
    <w:rsid w:val="007945AC"/>
    <w:rsid w:val="00794F0B"/>
    <w:rsid w:val="00794FB4"/>
    <w:rsid w:val="00795218"/>
    <w:rsid w:val="00795AB1"/>
    <w:rsid w:val="00795C2A"/>
    <w:rsid w:val="00795C80"/>
    <w:rsid w:val="00795D9A"/>
    <w:rsid w:val="00796470"/>
    <w:rsid w:val="0079665D"/>
    <w:rsid w:val="0079685F"/>
    <w:rsid w:val="00796893"/>
    <w:rsid w:val="00797019"/>
    <w:rsid w:val="00797119"/>
    <w:rsid w:val="00797747"/>
    <w:rsid w:val="007A01A8"/>
    <w:rsid w:val="007A03BF"/>
    <w:rsid w:val="007A051A"/>
    <w:rsid w:val="007A0526"/>
    <w:rsid w:val="007A146E"/>
    <w:rsid w:val="007A178B"/>
    <w:rsid w:val="007A249E"/>
    <w:rsid w:val="007A272C"/>
    <w:rsid w:val="007A29AB"/>
    <w:rsid w:val="007A2FDF"/>
    <w:rsid w:val="007A40C1"/>
    <w:rsid w:val="007A4CC0"/>
    <w:rsid w:val="007A4DC9"/>
    <w:rsid w:val="007A501A"/>
    <w:rsid w:val="007A52E1"/>
    <w:rsid w:val="007A56A0"/>
    <w:rsid w:val="007A5779"/>
    <w:rsid w:val="007A5785"/>
    <w:rsid w:val="007A5882"/>
    <w:rsid w:val="007A5D3A"/>
    <w:rsid w:val="007A60F7"/>
    <w:rsid w:val="007A6320"/>
    <w:rsid w:val="007A6C15"/>
    <w:rsid w:val="007A6CBF"/>
    <w:rsid w:val="007A7B9E"/>
    <w:rsid w:val="007A7F13"/>
    <w:rsid w:val="007A7F2A"/>
    <w:rsid w:val="007B0D60"/>
    <w:rsid w:val="007B1604"/>
    <w:rsid w:val="007B1A9E"/>
    <w:rsid w:val="007B1FD7"/>
    <w:rsid w:val="007B2547"/>
    <w:rsid w:val="007B263E"/>
    <w:rsid w:val="007B284C"/>
    <w:rsid w:val="007B2A5C"/>
    <w:rsid w:val="007B3144"/>
    <w:rsid w:val="007B3386"/>
    <w:rsid w:val="007B35C2"/>
    <w:rsid w:val="007B3A93"/>
    <w:rsid w:val="007B3D2C"/>
    <w:rsid w:val="007B458C"/>
    <w:rsid w:val="007B4682"/>
    <w:rsid w:val="007B46EE"/>
    <w:rsid w:val="007B4A71"/>
    <w:rsid w:val="007B4D34"/>
    <w:rsid w:val="007B5686"/>
    <w:rsid w:val="007B611C"/>
    <w:rsid w:val="007B69CC"/>
    <w:rsid w:val="007B7784"/>
    <w:rsid w:val="007B78F3"/>
    <w:rsid w:val="007B7E29"/>
    <w:rsid w:val="007C0190"/>
    <w:rsid w:val="007C0540"/>
    <w:rsid w:val="007C07F1"/>
    <w:rsid w:val="007C1053"/>
    <w:rsid w:val="007C1621"/>
    <w:rsid w:val="007C16F4"/>
    <w:rsid w:val="007C1A39"/>
    <w:rsid w:val="007C20FE"/>
    <w:rsid w:val="007C248C"/>
    <w:rsid w:val="007C2A38"/>
    <w:rsid w:val="007C2F7C"/>
    <w:rsid w:val="007C376E"/>
    <w:rsid w:val="007C3BF4"/>
    <w:rsid w:val="007C46FC"/>
    <w:rsid w:val="007C493D"/>
    <w:rsid w:val="007C4A39"/>
    <w:rsid w:val="007C4A64"/>
    <w:rsid w:val="007C4A6C"/>
    <w:rsid w:val="007C4CD9"/>
    <w:rsid w:val="007C620E"/>
    <w:rsid w:val="007C63DB"/>
    <w:rsid w:val="007C649D"/>
    <w:rsid w:val="007C6927"/>
    <w:rsid w:val="007C6B75"/>
    <w:rsid w:val="007C6BB3"/>
    <w:rsid w:val="007C6CB4"/>
    <w:rsid w:val="007C74AC"/>
    <w:rsid w:val="007C74BA"/>
    <w:rsid w:val="007C74DD"/>
    <w:rsid w:val="007C7A6E"/>
    <w:rsid w:val="007C7A78"/>
    <w:rsid w:val="007D02D8"/>
    <w:rsid w:val="007D0921"/>
    <w:rsid w:val="007D1C90"/>
    <w:rsid w:val="007D1D70"/>
    <w:rsid w:val="007D1F33"/>
    <w:rsid w:val="007D20AF"/>
    <w:rsid w:val="007D216F"/>
    <w:rsid w:val="007D23CD"/>
    <w:rsid w:val="007D2835"/>
    <w:rsid w:val="007D2D87"/>
    <w:rsid w:val="007D31EB"/>
    <w:rsid w:val="007D4867"/>
    <w:rsid w:val="007D54C5"/>
    <w:rsid w:val="007D560F"/>
    <w:rsid w:val="007D59F8"/>
    <w:rsid w:val="007D5F5E"/>
    <w:rsid w:val="007D618D"/>
    <w:rsid w:val="007D6CAB"/>
    <w:rsid w:val="007D6D18"/>
    <w:rsid w:val="007D6F15"/>
    <w:rsid w:val="007D74DE"/>
    <w:rsid w:val="007D7A9D"/>
    <w:rsid w:val="007D7C69"/>
    <w:rsid w:val="007E0832"/>
    <w:rsid w:val="007E0F40"/>
    <w:rsid w:val="007E1055"/>
    <w:rsid w:val="007E1461"/>
    <w:rsid w:val="007E1C1E"/>
    <w:rsid w:val="007E1E78"/>
    <w:rsid w:val="007E2271"/>
    <w:rsid w:val="007E243B"/>
    <w:rsid w:val="007E2871"/>
    <w:rsid w:val="007E3723"/>
    <w:rsid w:val="007E38F8"/>
    <w:rsid w:val="007E40CC"/>
    <w:rsid w:val="007E43C4"/>
    <w:rsid w:val="007E4483"/>
    <w:rsid w:val="007E4878"/>
    <w:rsid w:val="007E49E8"/>
    <w:rsid w:val="007E4FDB"/>
    <w:rsid w:val="007E6942"/>
    <w:rsid w:val="007E7240"/>
    <w:rsid w:val="007E75F7"/>
    <w:rsid w:val="007E77F3"/>
    <w:rsid w:val="007F005E"/>
    <w:rsid w:val="007F084F"/>
    <w:rsid w:val="007F0AC3"/>
    <w:rsid w:val="007F0BD6"/>
    <w:rsid w:val="007F0D5E"/>
    <w:rsid w:val="007F10E4"/>
    <w:rsid w:val="007F12E4"/>
    <w:rsid w:val="007F1B0D"/>
    <w:rsid w:val="007F1F1C"/>
    <w:rsid w:val="007F239C"/>
    <w:rsid w:val="007F24C8"/>
    <w:rsid w:val="007F29AA"/>
    <w:rsid w:val="007F2DA0"/>
    <w:rsid w:val="007F2E74"/>
    <w:rsid w:val="007F44F5"/>
    <w:rsid w:val="007F4526"/>
    <w:rsid w:val="007F4890"/>
    <w:rsid w:val="007F48C6"/>
    <w:rsid w:val="007F511D"/>
    <w:rsid w:val="007F5716"/>
    <w:rsid w:val="007F5729"/>
    <w:rsid w:val="007F58AA"/>
    <w:rsid w:val="007F5AE5"/>
    <w:rsid w:val="007F5B03"/>
    <w:rsid w:val="007F5E83"/>
    <w:rsid w:val="007F60F8"/>
    <w:rsid w:val="007F615B"/>
    <w:rsid w:val="007F6259"/>
    <w:rsid w:val="007F63C9"/>
    <w:rsid w:val="007F6DF4"/>
    <w:rsid w:val="007F6DF5"/>
    <w:rsid w:val="0080034D"/>
    <w:rsid w:val="00800B44"/>
    <w:rsid w:val="00800BA1"/>
    <w:rsid w:val="00802170"/>
    <w:rsid w:val="008023E3"/>
    <w:rsid w:val="00802449"/>
    <w:rsid w:val="0080306A"/>
    <w:rsid w:val="00803205"/>
    <w:rsid w:val="0080343B"/>
    <w:rsid w:val="00803718"/>
    <w:rsid w:val="008039F6"/>
    <w:rsid w:val="00803CF2"/>
    <w:rsid w:val="00803D06"/>
    <w:rsid w:val="00804918"/>
    <w:rsid w:val="0080520E"/>
    <w:rsid w:val="008057D5"/>
    <w:rsid w:val="0080598C"/>
    <w:rsid w:val="00806198"/>
    <w:rsid w:val="008062E8"/>
    <w:rsid w:val="008063C1"/>
    <w:rsid w:val="00806D87"/>
    <w:rsid w:val="0080779A"/>
    <w:rsid w:val="00807A6F"/>
    <w:rsid w:val="00807AF5"/>
    <w:rsid w:val="00807DAA"/>
    <w:rsid w:val="00807ECC"/>
    <w:rsid w:val="0081074B"/>
    <w:rsid w:val="0081075B"/>
    <w:rsid w:val="008107D5"/>
    <w:rsid w:val="0081183E"/>
    <w:rsid w:val="00812693"/>
    <w:rsid w:val="00812709"/>
    <w:rsid w:val="008135D0"/>
    <w:rsid w:val="00813648"/>
    <w:rsid w:val="008136FE"/>
    <w:rsid w:val="00814052"/>
    <w:rsid w:val="0081437E"/>
    <w:rsid w:val="00814537"/>
    <w:rsid w:val="00814BFA"/>
    <w:rsid w:val="00814D29"/>
    <w:rsid w:val="00814EC3"/>
    <w:rsid w:val="008152E9"/>
    <w:rsid w:val="00815381"/>
    <w:rsid w:val="0081597C"/>
    <w:rsid w:val="00816225"/>
    <w:rsid w:val="0081678A"/>
    <w:rsid w:val="0081694A"/>
    <w:rsid w:val="00816A7B"/>
    <w:rsid w:val="00816DE0"/>
    <w:rsid w:val="00816E49"/>
    <w:rsid w:val="00817094"/>
    <w:rsid w:val="00817B14"/>
    <w:rsid w:val="00817B5D"/>
    <w:rsid w:val="00817C67"/>
    <w:rsid w:val="0082048A"/>
    <w:rsid w:val="0082052F"/>
    <w:rsid w:val="008208DE"/>
    <w:rsid w:val="00820C7F"/>
    <w:rsid w:val="00820EA5"/>
    <w:rsid w:val="00821140"/>
    <w:rsid w:val="00821176"/>
    <w:rsid w:val="00821230"/>
    <w:rsid w:val="008216AE"/>
    <w:rsid w:val="00821C19"/>
    <w:rsid w:val="00822271"/>
    <w:rsid w:val="008229DB"/>
    <w:rsid w:val="00823FE5"/>
    <w:rsid w:val="00824300"/>
    <w:rsid w:val="00824344"/>
    <w:rsid w:val="00824CE1"/>
    <w:rsid w:val="0082519A"/>
    <w:rsid w:val="0082597B"/>
    <w:rsid w:val="00825FFF"/>
    <w:rsid w:val="00826312"/>
    <w:rsid w:val="0082632F"/>
    <w:rsid w:val="008263BF"/>
    <w:rsid w:val="008265E8"/>
    <w:rsid w:val="00826AE0"/>
    <w:rsid w:val="0082746E"/>
    <w:rsid w:val="00827860"/>
    <w:rsid w:val="00827AA9"/>
    <w:rsid w:val="00827B14"/>
    <w:rsid w:val="00827B46"/>
    <w:rsid w:val="008300A1"/>
    <w:rsid w:val="00831180"/>
    <w:rsid w:val="00831551"/>
    <w:rsid w:val="0083165D"/>
    <w:rsid w:val="00831688"/>
    <w:rsid w:val="00831E39"/>
    <w:rsid w:val="008322DE"/>
    <w:rsid w:val="00832AC4"/>
    <w:rsid w:val="00832FDF"/>
    <w:rsid w:val="00833001"/>
    <w:rsid w:val="00833143"/>
    <w:rsid w:val="008332BA"/>
    <w:rsid w:val="008334DE"/>
    <w:rsid w:val="008349D4"/>
    <w:rsid w:val="00834C61"/>
    <w:rsid w:val="00835032"/>
    <w:rsid w:val="008356C5"/>
    <w:rsid w:val="008356D6"/>
    <w:rsid w:val="00835748"/>
    <w:rsid w:val="00835757"/>
    <w:rsid w:val="008358AC"/>
    <w:rsid w:val="00836055"/>
    <w:rsid w:val="008363E6"/>
    <w:rsid w:val="00836AED"/>
    <w:rsid w:val="00836C3F"/>
    <w:rsid w:val="00836F25"/>
    <w:rsid w:val="008370DC"/>
    <w:rsid w:val="00837D97"/>
    <w:rsid w:val="0084012C"/>
    <w:rsid w:val="0084029E"/>
    <w:rsid w:val="0084079D"/>
    <w:rsid w:val="00840F04"/>
    <w:rsid w:val="008414E6"/>
    <w:rsid w:val="00842355"/>
    <w:rsid w:val="008425A9"/>
    <w:rsid w:val="008426B4"/>
    <w:rsid w:val="00843317"/>
    <w:rsid w:val="00843B72"/>
    <w:rsid w:val="00843CF8"/>
    <w:rsid w:val="00844D9F"/>
    <w:rsid w:val="0084554E"/>
    <w:rsid w:val="0084569F"/>
    <w:rsid w:val="008457D1"/>
    <w:rsid w:val="00845970"/>
    <w:rsid w:val="00845B42"/>
    <w:rsid w:val="00845EE0"/>
    <w:rsid w:val="0084631F"/>
    <w:rsid w:val="008464A4"/>
    <w:rsid w:val="00846C0A"/>
    <w:rsid w:val="0084724C"/>
    <w:rsid w:val="00847988"/>
    <w:rsid w:val="008502F8"/>
    <w:rsid w:val="00850535"/>
    <w:rsid w:val="008506A2"/>
    <w:rsid w:val="00850BEC"/>
    <w:rsid w:val="00851333"/>
    <w:rsid w:val="0085232B"/>
    <w:rsid w:val="0085243F"/>
    <w:rsid w:val="00852F76"/>
    <w:rsid w:val="008533FC"/>
    <w:rsid w:val="008536F2"/>
    <w:rsid w:val="008538E3"/>
    <w:rsid w:val="00854AC9"/>
    <w:rsid w:val="00854C91"/>
    <w:rsid w:val="00854CE5"/>
    <w:rsid w:val="00855061"/>
    <w:rsid w:val="008552A9"/>
    <w:rsid w:val="00855504"/>
    <w:rsid w:val="00857625"/>
    <w:rsid w:val="00857EE5"/>
    <w:rsid w:val="00860657"/>
    <w:rsid w:val="008607DC"/>
    <w:rsid w:val="00861E85"/>
    <w:rsid w:val="00862136"/>
    <w:rsid w:val="008621A2"/>
    <w:rsid w:val="008622B5"/>
    <w:rsid w:val="008623CA"/>
    <w:rsid w:val="00862A13"/>
    <w:rsid w:val="00862CB8"/>
    <w:rsid w:val="0086314B"/>
    <w:rsid w:val="00864099"/>
    <w:rsid w:val="0086417D"/>
    <w:rsid w:val="00864EBB"/>
    <w:rsid w:val="00865002"/>
    <w:rsid w:val="008651C0"/>
    <w:rsid w:val="008655BE"/>
    <w:rsid w:val="00865F99"/>
    <w:rsid w:val="00866129"/>
    <w:rsid w:val="008661C9"/>
    <w:rsid w:val="0086638B"/>
    <w:rsid w:val="00866991"/>
    <w:rsid w:val="00866DD0"/>
    <w:rsid w:val="008675D0"/>
    <w:rsid w:val="00867970"/>
    <w:rsid w:val="00867C7D"/>
    <w:rsid w:val="008700E7"/>
    <w:rsid w:val="008701CB"/>
    <w:rsid w:val="00870D81"/>
    <w:rsid w:val="00870EAF"/>
    <w:rsid w:val="00870FCD"/>
    <w:rsid w:val="00871DB3"/>
    <w:rsid w:val="00872C85"/>
    <w:rsid w:val="00873B2A"/>
    <w:rsid w:val="00873D06"/>
    <w:rsid w:val="00873F1E"/>
    <w:rsid w:val="008745DA"/>
    <w:rsid w:val="00874661"/>
    <w:rsid w:val="00874B20"/>
    <w:rsid w:val="00875296"/>
    <w:rsid w:val="00876137"/>
    <w:rsid w:val="008765F3"/>
    <w:rsid w:val="008766F7"/>
    <w:rsid w:val="00876F1C"/>
    <w:rsid w:val="00877293"/>
    <w:rsid w:val="0087764E"/>
    <w:rsid w:val="00877E19"/>
    <w:rsid w:val="00880312"/>
    <w:rsid w:val="00880911"/>
    <w:rsid w:val="00880AB7"/>
    <w:rsid w:val="008810A7"/>
    <w:rsid w:val="0088127A"/>
    <w:rsid w:val="00881B39"/>
    <w:rsid w:val="00883DBE"/>
    <w:rsid w:val="00883F92"/>
    <w:rsid w:val="00883F9A"/>
    <w:rsid w:val="00883F9E"/>
    <w:rsid w:val="008843B8"/>
    <w:rsid w:val="00884599"/>
    <w:rsid w:val="00884ABD"/>
    <w:rsid w:val="008853DB"/>
    <w:rsid w:val="00885AD0"/>
    <w:rsid w:val="00885D0D"/>
    <w:rsid w:val="00885E2D"/>
    <w:rsid w:val="00885FB3"/>
    <w:rsid w:val="008866B6"/>
    <w:rsid w:val="00886B06"/>
    <w:rsid w:val="00886EFD"/>
    <w:rsid w:val="00886F1C"/>
    <w:rsid w:val="008878B8"/>
    <w:rsid w:val="00887A58"/>
    <w:rsid w:val="008902E4"/>
    <w:rsid w:val="00890516"/>
    <w:rsid w:val="008911A8"/>
    <w:rsid w:val="00891B7C"/>
    <w:rsid w:val="00892646"/>
    <w:rsid w:val="008928F9"/>
    <w:rsid w:val="00892D9B"/>
    <w:rsid w:val="008935BF"/>
    <w:rsid w:val="00893915"/>
    <w:rsid w:val="00893BF3"/>
    <w:rsid w:val="00893CE7"/>
    <w:rsid w:val="008940EC"/>
    <w:rsid w:val="00894F74"/>
    <w:rsid w:val="00895125"/>
    <w:rsid w:val="00895346"/>
    <w:rsid w:val="008953A2"/>
    <w:rsid w:val="00896884"/>
    <w:rsid w:val="00896E1F"/>
    <w:rsid w:val="00896FBF"/>
    <w:rsid w:val="0089737E"/>
    <w:rsid w:val="008A0AB5"/>
    <w:rsid w:val="008A1418"/>
    <w:rsid w:val="008A1C74"/>
    <w:rsid w:val="008A1F1C"/>
    <w:rsid w:val="008A234F"/>
    <w:rsid w:val="008A2460"/>
    <w:rsid w:val="008A274A"/>
    <w:rsid w:val="008A302A"/>
    <w:rsid w:val="008A305D"/>
    <w:rsid w:val="008A3397"/>
    <w:rsid w:val="008A33CF"/>
    <w:rsid w:val="008A3698"/>
    <w:rsid w:val="008A3A3B"/>
    <w:rsid w:val="008A3C1A"/>
    <w:rsid w:val="008A507D"/>
    <w:rsid w:val="008A5111"/>
    <w:rsid w:val="008A5B3C"/>
    <w:rsid w:val="008A5B85"/>
    <w:rsid w:val="008A5F0C"/>
    <w:rsid w:val="008A6205"/>
    <w:rsid w:val="008A7181"/>
    <w:rsid w:val="008A74D4"/>
    <w:rsid w:val="008A7EDB"/>
    <w:rsid w:val="008B03DB"/>
    <w:rsid w:val="008B197D"/>
    <w:rsid w:val="008B1C4D"/>
    <w:rsid w:val="008B1C72"/>
    <w:rsid w:val="008B2254"/>
    <w:rsid w:val="008B2811"/>
    <w:rsid w:val="008B3D3A"/>
    <w:rsid w:val="008B41C8"/>
    <w:rsid w:val="008B4A6E"/>
    <w:rsid w:val="008B4AEB"/>
    <w:rsid w:val="008B52A5"/>
    <w:rsid w:val="008B5578"/>
    <w:rsid w:val="008B5611"/>
    <w:rsid w:val="008B64BD"/>
    <w:rsid w:val="008B652D"/>
    <w:rsid w:val="008B65C8"/>
    <w:rsid w:val="008B68EE"/>
    <w:rsid w:val="008B6E5B"/>
    <w:rsid w:val="008B771C"/>
    <w:rsid w:val="008B79E6"/>
    <w:rsid w:val="008B7AE4"/>
    <w:rsid w:val="008B7E51"/>
    <w:rsid w:val="008B7FC6"/>
    <w:rsid w:val="008C0067"/>
    <w:rsid w:val="008C03F4"/>
    <w:rsid w:val="008C08A0"/>
    <w:rsid w:val="008C0EC8"/>
    <w:rsid w:val="008C1A4A"/>
    <w:rsid w:val="008C25C9"/>
    <w:rsid w:val="008C25D3"/>
    <w:rsid w:val="008C2767"/>
    <w:rsid w:val="008C27BF"/>
    <w:rsid w:val="008C2C66"/>
    <w:rsid w:val="008C4452"/>
    <w:rsid w:val="008C4638"/>
    <w:rsid w:val="008C583F"/>
    <w:rsid w:val="008C635E"/>
    <w:rsid w:val="008C65AE"/>
    <w:rsid w:val="008C661A"/>
    <w:rsid w:val="008C6A2B"/>
    <w:rsid w:val="008C7156"/>
    <w:rsid w:val="008C7492"/>
    <w:rsid w:val="008C7E9F"/>
    <w:rsid w:val="008C7FC3"/>
    <w:rsid w:val="008D070D"/>
    <w:rsid w:val="008D0842"/>
    <w:rsid w:val="008D12E9"/>
    <w:rsid w:val="008D1539"/>
    <w:rsid w:val="008D16B9"/>
    <w:rsid w:val="008D1A1A"/>
    <w:rsid w:val="008D1CC2"/>
    <w:rsid w:val="008D203D"/>
    <w:rsid w:val="008D206E"/>
    <w:rsid w:val="008D230A"/>
    <w:rsid w:val="008D246B"/>
    <w:rsid w:val="008D30F8"/>
    <w:rsid w:val="008D358C"/>
    <w:rsid w:val="008D3A53"/>
    <w:rsid w:val="008D3B65"/>
    <w:rsid w:val="008D3DE6"/>
    <w:rsid w:val="008D3E7D"/>
    <w:rsid w:val="008D492D"/>
    <w:rsid w:val="008D4C1A"/>
    <w:rsid w:val="008D4C27"/>
    <w:rsid w:val="008D4E3A"/>
    <w:rsid w:val="008D4FF2"/>
    <w:rsid w:val="008D5156"/>
    <w:rsid w:val="008D6306"/>
    <w:rsid w:val="008D6CBC"/>
    <w:rsid w:val="008D7076"/>
    <w:rsid w:val="008D727C"/>
    <w:rsid w:val="008D74B7"/>
    <w:rsid w:val="008E00ED"/>
    <w:rsid w:val="008E096D"/>
    <w:rsid w:val="008E0F48"/>
    <w:rsid w:val="008E15DA"/>
    <w:rsid w:val="008E1FED"/>
    <w:rsid w:val="008E23C1"/>
    <w:rsid w:val="008E24C4"/>
    <w:rsid w:val="008E2DE3"/>
    <w:rsid w:val="008E38D6"/>
    <w:rsid w:val="008E3BFA"/>
    <w:rsid w:val="008E3CBC"/>
    <w:rsid w:val="008E3E5D"/>
    <w:rsid w:val="008E422D"/>
    <w:rsid w:val="008E53A6"/>
    <w:rsid w:val="008E5D6F"/>
    <w:rsid w:val="008E62B1"/>
    <w:rsid w:val="008E6D56"/>
    <w:rsid w:val="008E7A4C"/>
    <w:rsid w:val="008E7CB3"/>
    <w:rsid w:val="008F0116"/>
    <w:rsid w:val="008F01E0"/>
    <w:rsid w:val="008F0202"/>
    <w:rsid w:val="008F0399"/>
    <w:rsid w:val="008F0B78"/>
    <w:rsid w:val="008F1112"/>
    <w:rsid w:val="008F161A"/>
    <w:rsid w:val="008F1829"/>
    <w:rsid w:val="008F1C2A"/>
    <w:rsid w:val="008F1F6A"/>
    <w:rsid w:val="008F2B33"/>
    <w:rsid w:val="008F2DE8"/>
    <w:rsid w:val="008F4027"/>
    <w:rsid w:val="008F45DF"/>
    <w:rsid w:val="008F47BC"/>
    <w:rsid w:val="008F4CBB"/>
    <w:rsid w:val="008F56FB"/>
    <w:rsid w:val="008F5721"/>
    <w:rsid w:val="008F5CE8"/>
    <w:rsid w:val="008F5F8E"/>
    <w:rsid w:val="008F61E1"/>
    <w:rsid w:val="008F6617"/>
    <w:rsid w:val="008F6798"/>
    <w:rsid w:val="008F73CA"/>
    <w:rsid w:val="008F76B0"/>
    <w:rsid w:val="008F7702"/>
    <w:rsid w:val="008F7ACF"/>
    <w:rsid w:val="00900EC2"/>
    <w:rsid w:val="00901177"/>
    <w:rsid w:val="0090144F"/>
    <w:rsid w:val="009014AE"/>
    <w:rsid w:val="0090180A"/>
    <w:rsid w:val="00901B3A"/>
    <w:rsid w:val="00901C20"/>
    <w:rsid w:val="00902CF7"/>
    <w:rsid w:val="00902F6F"/>
    <w:rsid w:val="009030D8"/>
    <w:rsid w:val="009036D9"/>
    <w:rsid w:val="0090393A"/>
    <w:rsid w:val="00903C97"/>
    <w:rsid w:val="009042DA"/>
    <w:rsid w:val="00904635"/>
    <w:rsid w:val="00904AC1"/>
    <w:rsid w:val="009051DB"/>
    <w:rsid w:val="009052C0"/>
    <w:rsid w:val="0090590F"/>
    <w:rsid w:val="00905A87"/>
    <w:rsid w:val="00905B57"/>
    <w:rsid w:val="009060B1"/>
    <w:rsid w:val="009064F5"/>
    <w:rsid w:val="00906725"/>
    <w:rsid w:val="00906765"/>
    <w:rsid w:val="009075FE"/>
    <w:rsid w:val="00907D09"/>
    <w:rsid w:val="00907EA5"/>
    <w:rsid w:val="00907F43"/>
    <w:rsid w:val="00907F6B"/>
    <w:rsid w:val="009119EB"/>
    <w:rsid w:val="00911EA4"/>
    <w:rsid w:val="00912273"/>
    <w:rsid w:val="009124BD"/>
    <w:rsid w:val="00912A0D"/>
    <w:rsid w:val="00912CDF"/>
    <w:rsid w:val="0091332C"/>
    <w:rsid w:val="0091403F"/>
    <w:rsid w:val="00915FA2"/>
    <w:rsid w:val="009160AF"/>
    <w:rsid w:val="009166C2"/>
    <w:rsid w:val="00917901"/>
    <w:rsid w:val="00917B85"/>
    <w:rsid w:val="0092016C"/>
    <w:rsid w:val="0092067F"/>
    <w:rsid w:val="0092094C"/>
    <w:rsid w:val="00920AB0"/>
    <w:rsid w:val="0092103B"/>
    <w:rsid w:val="00922232"/>
    <w:rsid w:val="00922932"/>
    <w:rsid w:val="00922A6A"/>
    <w:rsid w:val="00922CDD"/>
    <w:rsid w:val="0092316C"/>
    <w:rsid w:val="00923186"/>
    <w:rsid w:val="00923464"/>
    <w:rsid w:val="00924694"/>
    <w:rsid w:val="00924715"/>
    <w:rsid w:val="00924A4E"/>
    <w:rsid w:val="0092518E"/>
    <w:rsid w:val="009252FD"/>
    <w:rsid w:val="00925583"/>
    <w:rsid w:val="00925888"/>
    <w:rsid w:val="009258A4"/>
    <w:rsid w:val="00925A79"/>
    <w:rsid w:val="0092606A"/>
    <w:rsid w:val="009269AA"/>
    <w:rsid w:val="00927A05"/>
    <w:rsid w:val="00930706"/>
    <w:rsid w:val="009315C6"/>
    <w:rsid w:val="00931B5C"/>
    <w:rsid w:val="00932018"/>
    <w:rsid w:val="00932EE8"/>
    <w:rsid w:val="00933390"/>
    <w:rsid w:val="00933A81"/>
    <w:rsid w:val="009340D3"/>
    <w:rsid w:val="00934ABD"/>
    <w:rsid w:val="00934B13"/>
    <w:rsid w:val="00934D74"/>
    <w:rsid w:val="009352DD"/>
    <w:rsid w:val="00935496"/>
    <w:rsid w:val="00936122"/>
    <w:rsid w:val="00936151"/>
    <w:rsid w:val="009361F9"/>
    <w:rsid w:val="009367E9"/>
    <w:rsid w:val="0093697A"/>
    <w:rsid w:val="00936E3E"/>
    <w:rsid w:val="00937628"/>
    <w:rsid w:val="009376B2"/>
    <w:rsid w:val="0093785A"/>
    <w:rsid w:val="00937876"/>
    <w:rsid w:val="00937F96"/>
    <w:rsid w:val="00940982"/>
    <w:rsid w:val="00940B37"/>
    <w:rsid w:val="00941322"/>
    <w:rsid w:val="00941561"/>
    <w:rsid w:val="0094160E"/>
    <w:rsid w:val="00941BED"/>
    <w:rsid w:val="009425CA"/>
    <w:rsid w:val="00942F12"/>
    <w:rsid w:val="00944187"/>
    <w:rsid w:val="00944750"/>
    <w:rsid w:val="009452D9"/>
    <w:rsid w:val="0094555A"/>
    <w:rsid w:val="009457B4"/>
    <w:rsid w:val="00947C86"/>
    <w:rsid w:val="00947F6B"/>
    <w:rsid w:val="00950167"/>
    <w:rsid w:val="00950186"/>
    <w:rsid w:val="00950D29"/>
    <w:rsid w:val="0095110E"/>
    <w:rsid w:val="00951218"/>
    <w:rsid w:val="00952ABD"/>
    <w:rsid w:val="00952E64"/>
    <w:rsid w:val="009530E7"/>
    <w:rsid w:val="009531F0"/>
    <w:rsid w:val="0095363B"/>
    <w:rsid w:val="00953B2C"/>
    <w:rsid w:val="00953B90"/>
    <w:rsid w:val="00953DB5"/>
    <w:rsid w:val="00954456"/>
    <w:rsid w:val="009545B9"/>
    <w:rsid w:val="00954796"/>
    <w:rsid w:val="00954C95"/>
    <w:rsid w:val="00954C9D"/>
    <w:rsid w:val="009556AC"/>
    <w:rsid w:val="00955A16"/>
    <w:rsid w:val="00955B16"/>
    <w:rsid w:val="00956135"/>
    <w:rsid w:val="00956327"/>
    <w:rsid w:val="00956936"/>
    <w:rsid w:val="009570D4"/>
    <w:rsid w:val="0095737C"/>
    <w:rsid w:val="009575C6"/>
    <w:rsid w:val="00957934"/>
    <w:rsid w:val="00957BD9"/>
    <w:rsid w:val="009604E4"/>
    <w:rsid w:val="00960599"/>
    <w:rsid w:val="00960815"/>
    <w:rsid w:val="00960E40"/>
    <w:rsid w:val="009614FF"/>
    <w:rsid w:val="00961E0C"/>
    <w:rsid w:val="00961F8D"/>
    <w:rsid w:val="0096274C"/>
    <w:rsid w:val="00962D53"/>
    <w:rsid w:val="00962E51"/>
    <w:rsid w:val="00963155"/>
    <w:rsid w:val="00963689"/>
    <w:rsid w:val="00965D80"/>
    <w:rsid w:val="00967366"/>
    <w:rsid w:val="00970078"/>
    <w:rsid w:val="009709AF"/>
    <w:rsid w:val="00970C14"/>
    <w:rsid w:val="00970C7D"/>
    <w:rsid w:val="00970E4A"/>
    <w:rsid w:val="00971086"/>
    <w:rsid w:val="00971718"/>
    <w:rsid w:val="00971779"/>
    <w:rsid w:val="0097198B"/>
    <w:rsid w:val="00971DAF"/>
    <w:rsid w:val="009727AC"/>
    <w:rsid w:val="00973798"/>
    <w:rsid w:val="00973855"/>
    <w:rsid w:val="00973E23"/>
    <w:rsid w:val="00973FC7"/>
    <w:rsid w:val="009748E6"/>
    <w:rsid w:val="00974929"/>
    <w:rsid w:val="00974A08"/>
    <w:rsid w:val="0097606B"/>
    <w:rsid w:val="009760AF"/>
    <w:rsid w:val="0097632F"/>
    <w:rsid w:val="009773BA"/>
    <w:rsid w:val="00977A9E"/>
    <w:rsid w:val="00980329"/>
    <w:rsid w:val="009804FD"/>
    <w:rsid w:val="009807D1"/>
    <w:rsid w:val="00980977"/>
    <w:rsid w:val="00980E10"/>
    <w:rsid w:val="0098231E"/>
    <w:rsid w:val="00982826"/>
    <w:rsid w:val="00983052"/>
    <w:rsid w:val="00983053"/>
    <w:rsid w:val="009832D7"/>
    <w:rsid w:val="00984821"/>
    <w:rsid w:val="00984FDD"/>
    <w:rsid w:val="009862D7"/>
    <w:rsid w:val="00986627"/>
    <w:rsid w:val="00987098"/>
    <w:rsid w:val="00987A1B"/>
    <w:rsid w:val="00987B2F"/>
    <w:rsid w:val="009904C4"/>
    <w:rsid w:val="00990602"/>
    <w:rsid w:val="00990795"/>
    <w:rsid w:val="0099129D"/>
    <w:rsid w:val="00991563"/>
    <w:rsid w:val="009917B5"/>
    <w:rsid w:val="00991D10"/>
    <w:rsid w:val="0099243F"/>
    <w:rsid w:val="00992CB4"/>
    <w:rsid w:val="00992DA2"/>
    <w:rsid w:val="00993041"/>
    <w:rsid w:val="009934BE"/>
    <w:rsid w:val="00993760"/>
    <w:rsid w:val="00993A70"/>
    <w:rsid w:val="00993EAC"/>
    <w:rsid w:val="00993EB4"/>
    <w:rsid w:val="00994526"/>
    <w:rsid w:val="00994911"/>
    <w:rsid w:val="00994A77"/>
    <w:rsid w:val="00994B30"/>
    <w:rsid w:val="0099577E"/>
    <w:rsid w:val="00995F40"/>
    <w:rsid w:val="009964CF"/>
    <w:rsid w:val="00996D3F"/>
    <w:rsid w:val="00996D9B"/>
    <w:rsid w:val="00996F19"/>
    <w:rsid w:val="009974D1"/>
    <w:rsid w:val="0099751E"/>
    <w:rsid w:val="00997A49"/>
    <w:rsid w:val="009A0636"/>
    <w:rsid w:val="009A0A42"/>
    <w:rsid w:val="009A0EF9"/>
    <w:rsid w:val="009A117E"/>
    <w:rsid w:val="009A13FE"/>
    <w:rsid w:val="009A1C53"/>
    <w:rsid w:val="009A1C72"/>
    <w:rsid w:val="009A1CB2"/>
    <w:rsid w:val="009A2729"/>
    <w:rsid w:val="009A2732"/>
    <w:rsid w:val="009A276D"/>
    <w:rsid w:val="009A28FB"/>
    <w:rsid w:val="009A2E59"/>
    <w:rsid w:val="009A30A9"/>
    <w:rsid w:val="009A388C"/>
    <w:rsid w:val="009A3CC2"/>
    <w:rsid w:val="009A4018"/>
    <w:rsid w:val="009A4484"/>
    <w:rsid w:val="009A44A6"/>
    <w:rsid w:val="009A4810"/>
    <w:rsid w:val="009A531B"/>
    <w:rsid w:val="009A56D9"/>
    <w:rsid w:val="009A5732"/>
    <w:rsid w:val="009A5F4B"/>
    <w:rsid w:val="009A62C1"/>
    <w:rsid w:val="009A6838"/>
    <w:rsid w:val="009A6F20"/>
    <w:rsid w:val="009A6F68"/>
    <w:rsid w:val="009A7470"/>
    <w:rsid w:val="009A7619"/>
    <w:rsid w:val="009A7D87"/>
    <w:rsid w:val="009B0025"/>
    <w:rsid w:val="009B0FF1"/>
    <w:rsid w:val="009B126C"/>
    <w:rsid w:val="009B2106"/>
    <w:rsid w:val="009B2212"/>
    <w:rsid w:val="009B2236"/>
    <w:rsid w:val="009B22E6"/>
    <w:rsid w:val="009B25E6"/>
    <w:rsid w:val="009B2961"/>
    <w:rsid w:val="009B2FEE"/>
    <w:rsid w:val="009B3421"/>
    <w:rsid w:val="009B3674"/>
    <w:rsid w:val="009B3693"/>
    <w:rsid w:val="009B3FCC"/>
    <w:rsid w:val="009B4749"/>
    <w:rsid w:val="009B478C"/>
    <w:rsid w:val="009B4D40"/>
    <w:rsid w:val="009B5010"/>
    <w:rsid w:val="009B57E5"/>
    <w:rsid w:val="009B5C93"/>
    <w:rsid w:val="009B6665"/>
    <w:rsid w:val="009B6799"/>
    <w:rsid w:val="009B6F0B"/>
    <w:rsid w:val="009B710D"/>
    <w:rsid w:val="009B7194"/>
    <w:rsid w:val="009B7355"/>
    <w:rsid w:val="009B77FD"/>
    <w:rsid w:val="009B7AAC"/>
    <w:rsid w:val="009C0E68"/>
    <w:rsid w:val="009C0F25"/>
    <w:rsid w:val="009C0F75"/>
    <w:rsid w:val="009C1B13"/>
    <w:rsid w:val="009C2B93"/>
    <w:rsid w:val="009C2DBE"/>
    <w:rsid w:val="009C2E01"/>
    <w:rsid w:val="009C32D5"/>
    <w:rsid w:val="009C385C"/>
    <w:rsid w:val="009C3A6E"/>
    <w:rsid w:val="009C3AEC"/>
    <w:rsid w:val="009C3BB1"/>
    <w:rsid w:val="009C3E71"/>
    <w:rsid w:val="009C430E"/>
    <w:rsid w:val="009C4861"/>
    <w:rsid w:val="009C4B93"/>
    <w:rsid w:val="009C5058"/>
    <w:rsid w:val="009C556B"/>
    <w:rsid w:val="009C567F"/>
    <w:rsid w:val="009C5B3F"/>
    <w:rsid w:val="009C6218"/>
    <w:rsid w:val="009C649C"/>
    <w:rsid w:val="009C6987"/>
    <w:rsid w:val="009C6F24"/>
    <w:rsid w:val="009C7260"/>
    <w:rsid w:val="009C727C"/>
    <w:rsid w:val="009C7E00"/>
    <w:rsid w:val="009D0B68"/>
    <w:rsid w:val="009D10D0"/>
    <w:rsid w:val="009D162F"/>
    <w:rsid w:val="009D1D66"/>
    <w:rsid w:val="009D1E16"/>
    <w:rsid w:val="009D1F4F"/>
    <w:rsid w:val="009D2197"/>
    <w:rsid w:val="009D23A6"/>
    <w:rsid w:val="009D23D4"/>
    <w:rsid w:val="009D2AE0"/>
    <w:rsid w:val="009D2AEB"/>
    <w:rsid w:val="009D2FB5"/>
    <w:rsid w:val="009D305E"/>
    <w:rsid w:val="009D3121"/>
    <w:rsid w:val="009D5A47"/>
    <w:rsid w:val="009D60D8"/>
    <w:rsid w:val="009D61EB"/>
    <w:rsid w:val="009D6407"/>
    <w:rsid w:val="009D64D2"/>
    <w:rsid w:val="009D67ED"/>
    <w:rsid w:val="009D6DD4"/>
    <w:rsid w:val="009D6FBB"/>
    <w:rsid w:val="009D6FE1"/>
    <w:rsid w:val="009D7A2B"/>
    <w:rsid w:val="009D7BA4"/>
    <w:rsid w:val="009D7C7A"/>
    <w:rsid w:val="009E0218"/>
    <w:rsid w:val="009E0A40"/>
    <w:rsid w:val="009E0E93"/>
    <w:rsid w:val="009E115F"/>
    <w:rsid w:val="009E11AD"/>
    <w:rsid w:val="009E12C5"/>
    <w:rsid w:val="009E12C9"/>
    <w:rsid w:val="009E13AC"/>
    <w:rsid w:val="009E1522"/>
    <w:rsid w:val="009E1B07"/>
    <w:rsid w:val="009E1BB6"/>
    <w:rsid w:val="009E25EB"/>
    <w:rsid w:val="009E2A2F"/>
    <w:rsid w:val="009E31C5"/>
    <w:rsid w:val="009E3336"/>
    <w:rsid w:val="009E34B2"/>
    <w:rsid w:val="009E37E2"/>
    <w:rsid w:val="009E385E"/>
    <w:rsid w:val="009E411A"/>
    <w:rsid w:val="009E43FA"/>
    <w:rsid w:val="009E44A2"/>
    <w:rsid w:val="009E4563"/>
    <w:rsid w:val="009E515F"/>
    <w:rsid w:val="009E55B8"/>
    <w:rsid w:val="009E562F"/>
    <w:rsid w:val="009E587B"/>
    <w:rsid w:val="009E61AB"/>
    <w:rsid w:val="009E695A"/>
    <w:rsid w:val="009E6B63"/>
    <w:rsid w:val="009F02D6"/>
    <w:rsid w:val="009F1397"/>
    <w:rsid w:val="009F14ED"/>
    <w:rsid w:val="009F1701"/>
    <w:rsid w:val="009F190F"/>
    <w:rsid w:val="009F1A55"/>
    <w:rsid w:val="009F23B9"/>
    <w:rsid w:val="009F260E"/>
    <w:rsid w:val="009F3337"/>
    <w:rsid w:val="009F45FB"/>
    <w:rsid w:val="009F473B"/>
    <w:rsid w:val="009F4786"/>
    <w:rsid w:val="009F4969"/>
    <w:rsid w:val="009F4B11"/>
    <w:rsid w:val="009F4C54"/>
    <w:rsid w:val="009F540F"/>
    <w:rsid w:val="009F54F1"/>
    <w:rsid w:val="009F5E1E"/>
    <w:rsid w:val="009F6393"/>
    <w:rsid w:val="009F68DA"/>
    <w:rsid w:val="009F70C8"/>
    <w:rsid w:val="009F773E"/>
    <w:rsid w:val="009F799D"/>
    <w:rsid w:val="009F7AE0"/>
    <w:rsid w:val="009F7D25"/>
    <w:rsid w:val="00A0012C"/>
    <w:rsid w:val="00A00688"/>
    <w:rsid w:val="00A01080"/>
    <w:rsid w:val="00A01351"/>
    <w:rsid w:val="00A01CC3"/>
    <w:rsid w:val="00A022FE"/>
    <w:rsid w:val="00A029E2"/>
    <w:rsid w:val="00A02AE4"/>
    <w:rsid w:val="00A030D4"/>
    <w:rsid w:val="00A0490C"/>
    <w:rsid w:val="00A04FCD"/>
    <w:rsid w:val="00A0504C"/>
    <w:rsid w:val="00A05A83"/>
    <w:rsid w:val="00A05D57"/>
    <w:rsid w:val="00A05DD7"/>
    <w:rsid w:val="00A06100"/>
    <w:rsid w:val="00A06402"/>
    <w:rsid w:val="00A06439"/>
    <w:rsid w:val="00A06503"/>
    <w:rsid w:val="00A067B5"/>
    <w:rsid w:val="00A06890"/>
    <w:rsid w:val="00A06C1B"/>
    <w:rsid w:val="00A06F4E"/>
    <w:rsid w:val="00A07051"/>
    <w:rsid w:val="00A0735B"/>
    <w:rsid w:val="00A074B4"/>
    <w:rsid w:val="00A07C00"/>
    <w:rsid w:val="00A10E62"/>
    <w:rsid w:val="00A11250"/>
    <w:rsid w:val="00A11E4D"/>
    <w:rsid w:val="00A125A8"/>
    <w:rsid w:val="00A12E3F"/>
    <w:rsid w:val="00A12FB1"/>
    <w:rsid w:val="00A13250"/>
    <w:rsid w:val="00A13349"/>
    <w:rsid w:val="00A13CEA"/>
    <w:rsid w:val="00A13E78"/>
    <w:rsid w:val="00A1439F"/>
    <w:rsid w:val="00A14D27"/>
    <w:rsid w:val="00A15005"/>
    <w:rsid w:val="00A1529D"/>
    <w:rsid w:val="00A1558B"/>
    <w:rsid w:val="00A1559A"/>
    <w:rsid w:val="00A15974"/>
    <w:rsid w:val="00A15AB5"/>
    <w:rsid w:val="00A16146"/>
    <w:rsid w:val="00A16508"/>
    <w:rsid w:val="00A16D22"/>
    <w:rsid w:val="00A17123"/>
    <w:rsid w:val="00A176D5"/>
    <w:rsid w:val="00A178B2"/>
    <w:rsid w:val="00A17DA0"/>
    <w:rsid w:val="00A2034F"/>
    <w:rsid w:val="00A204C3"/>
    <w:rsid w:val="00A2084A"/>
    <w:rsid w:val="00A208A8"/>
    <w:rsid w:val="00A20FCB"/>
    <w:rsid w:val="00A2101C"/>
    <w:rsid w:val="00A212D1"/>
    <w:rsid w:val="00A21E53"/>
    <w:rsid w:val="00A221ED"/>
    <w:rsid w:val="00A2238E"/>
    <w:rsid w:val="00A22403"/>
    <w:rsid w:val="00A22635"/>
    <w:rsid w:val="00A22828"/>
    <w:rsid w:val="00A22E34"/>
    <w:rsid w:val="00A23671"/>
    <w:rsid w:val="00A238B1"/>
    <w:rsid w:val="00A24F9D"/>
    <w:rsid w:val="00A252D7"/>
    <w:rsid w:val="00A25597"/>
    <w:rsid w:val="00A25AF1"/>
    <w:rsid w:val="00A2634A"/>
    <w:rsid w:val="00A26655"/>
    <w:rsid w:val="00A266A0"/>
    <w:rsid w:val="00A268B3"/>
    <w:rsid w:val="00A268FB"/>
    <w:rsid w:val="00A26E82"/>
    <w:rsid w:val="00A26F08"/>
    <w:rsid w:val="00A26FF9"/>
    <w:rsid w:val="00A27000"/>
    <w:rsid w:val="00A27040"/>
    <w:rsid w:val="00A27A3E"/>
    <w:rsid w:val="00A3019C"/>
    <w:rsid w:val="00A30757"/>
    <w:rsid w:val="00A308BC"/>
    <w:rsid w:val="00A32005"/>
    <w:rsid w:val="00A3253D"/>
    <w:rsid w:val="00A325EB"/>
    <w:rsid w:val="00A32898"/>
    <w:rsid w:val="00A33067"/>
    <w:rsid w:val="00A33570"/>
    <w:rsid w:val="00A33B34"/>
    <w:rsid w:val="00A35DBC"/>
    <w:rsid w:val="00A35F2E"/>
    <w:rsid w:val="00A36248"/>
    <w:rsid w:val="00A36C7A"/>
    <w:rsid w:val="00A36D47"/>
    <w:rsid w:val="00A37269"/>
    <w:rsid w:val="00A37543"/>
    <w:rsid w:val="00A37709"/>
    <w:rsid w:val="00A37960"/>
    <w:rsid w:val="00A37B80"/>
    <w:rsid w:val="00A37D8F"/>
    <w:rsid w:val="00A40ACB"/>
    <w:rsid w:val="00A40E60"/>
    <w:rsid w:val="00A40FB5"/>
    <w:rsid w:val="00A414DB"/>
    <w:rsid w:val="00A417A5"/>
    <w:rsid w:val="00A41CA7"/>
    <w:rsid w:val="00A42F63"/>
    <w:rsid w:val="00A42FBA"/>
    <w:rsid w:val="00A4349C"/>
    <w:rsid w:val="00A435C6"/>
    <w:rsid w:val="00A437EB"/>
    <w:rsid w:val="00A43B48"/>
    <w:rsid w:val="00A43BEC"/>
    <w:rsid w:val="00A44E06"/>
    <w:rsid w:val="00A453A8"/>
    <w:rsid w:val="00A45677"/>
    <w:rsid w:val="00A45CC9"/>
    <w:rsid w:val="00A45FFC"/>
    <w:rsid w:val="00A46257"/>
    <w:rsid w:val="00A466A3"/>
    <w:rsid w:val="00A4676E"/>
    <w:rsid w:val="00A46B0A"/>
    <w:rsid w:val="00A475BB"/>
    <w:rsid w:val="00A477C7"/>
    <w:rsid w:val="00A50763"/>
    <w:rsid w:val="00A50C4A"/>
    <w:rsid w:val="00A51853"/>
    <w:rsid w:val="00A521CD"/>
    <w:rsid w:val="00A52434"/>
    <w:rsid w:val="00A52AAC"/>
    <w:rsid w:val="00A52E3A"/>
    <w:rsid w:val="00A52E6B"/>
    <w:rsid w:val="00A52F41"/>
    <w:rsid w:val="00A538B7"/>
    <w:rsid w:val="00A54056"/>
    <w:rsid w:val="00A542C5"/>
    <w:rsid w:val="00A54400"/>
    <w:rsid w:val="00A546B3"/>
    <w:rsid w:val="00A5498B"/>
    <w:rsid w:val="00A54F27"/>
    <w:rsid w:val="00A553F2"/>
    <w:rsid w:val="00A55BE8"/>
    <w:rsid w:val="00A5625F"/>
    <w:rsid w:val="00A56E01"/>
    <w:rsid w:val="00A57044"/>
    <w:rsid w:val="00A5746E"/>
    <w:rsid w:val="00A57703"/>
    <w:rsid w:val="00A605D8"/>
    <w:rsid w:val="00A607F2"/>
    <w:rsid w:val="00A60C65"/>
    <w:rsid w:val="00A616DA"/>
    <w:rsid w:val="00A617DF"/>
    <w:rsid w:val="00A61FF9"/>
    <w:rsid w:val="00A626F8"/>
    <w:rsid w:val="00A62CAC"/>
    <w:rsid w:val="00A6377A"/>
    <w:rsid w:val="00A63AE7"/>
    <w:rsid w:val="00A63B48"/>
    <w:rsid w:val="00A63D3F"/>
    <w:rsid w:val="00A64217"/>
    <w:rsid w:val="00A645C6"/>
    <w:rsid w:val="00A648FD"/>
    <w:rsid w:val="00A64BCF"/>
    <w:rsid w:val="00A65154"/>
    <w:rsid w:val="00A658EB"/>
    <w:rsid w:val="00A66678"/>
    <w:rsid w:val="00A669DD"/>
    <w:rsid w:val="00A66DF1"/>
    <w:rsid w:val="00A67298"/>
    <w:rsid w:val="00A67AD9"/>
    <w:rsid w:val="00A70B14"/>
    <w:rsid w:val="00A71226"/>
    <w:rsid w:val="00A7137C"/>
    <w:rsid w:val="00A71454"/>
    <w:rsid w:val="00A715D4"/>
    <w:rsid w:val="00A717A4"/>
    <w:rsid w:val="00A72282"/>
    <w:rsid w:val="00A72784"/>
    <w:rsid w:val="00A72B8B"/>
    <w:rsid w:val="00A72E64"/>
    <w:rsid w:val="00A731E8"/>
    <w:rsid w:val="00A7371B"/>
    <w:rsid w:val="00A73AC4"/>
    <w:rsid w:val="00A73F12"/>
    <w:rsid w:val="00A74224"/>
    <w:rsid w:val="00A743A8"/>
    <w:rsid w:val="00A74425"/>
    <w:rsid w:val="00A74433"/>
    <w:rsid w:val="00A75616"/>
    <w:rsid w:val="00A7584B"/>
    <w:rsid w:val="00A75985"/>
    <w:rsid w:val="00A75A89"/>
    <w:rsid w:val="00A75CA2"/>
    <w:rsid w:val="00A75F19"/>
    <w:rsid w:val="00A7680B"/>
    <w:rsid w:val="00A76F98"/>
    <w:rsid w:val="00A7740B"/>
    <w:rsid w:val="00A7790B"/>
    <w:rsid w:val="00A779B4"/>
    <w:rsid w:val="00A8037C"/>
    <w:rsid w:val="00A80659"/>
    <w:rsid w:val="00A8082C"/>
    <w:rsid w:val="00A80CA3"/>
    <w:rsid w:val="00A817EE"/>
    <w:rsid w:val="00A81F4F"/>
    <w:rsid w:val="00A8267D"/>
    <w:rsid w:val="00A82738"/>
    <w:rsid w:val="00A82930"/>
    <w:rsid w:val="00A82E82"/>
    <w:rsid w:val="00A82EDC"/>
    <w:rsid w:val="00A838AD"/>
    <w:rsid w:val="00A83E0E"/>
    <w:rsid w:val="00A84596"/>
    <w:rsid w:val="00A847B1"/>
    <w:rsid w:val="00A84CBD"/>
    <w:rsid w:val="00A84E32"/>
    <w:rsid w:val="00A84E40"/>
    <w:rsid w:val="00A851E0"/>
    <w:rsid w:val="00A85316"/>
    <w:rsid w:val="00A8554A"/>
    <w:rsid w:val="00A858C0"/>
    <w:rsid w:val="00A86180"/>
    <w:rsid w:val="00A864E1"/>
    <w:rsid w:val="00A86687"/>
    <w:rsid w:val="00A867A2"/>
    <w:rsid w:val="00A86982"/>
    <w:rsid w:val="00A86A4A"/>
    <w:rsid w:val="00A86ADD"/>
    <w:rsid w:val="00A8727E"/>
    <w:rsid w:val="00A8734E"/>
    <w:rsid w:val="00A87386"/>
    <w:rsid w:val="00A874EE"/>
    <w:rsid w:val="00A8762B"/>
    <w:rsid w:val="00A87F77"/>
    <w:rsid w:val="00A9016D"/>
    <w:rsid w:val="00A90487"/>
    <w:rsid w:val="00A904F1"/>
    <w:rsid w:val="00A905F5"/>
    <w:rsid w:val="00A90B98"/>
    <w:rsid w:val="00A91186"/>
    <w:rsid w:val="00A91A70"/>
    <w:rsid w:val="00A928B1"/>
    <w:rsid w:val="00A94000"/>
    <w:rsid w:val="00A94065"/>
    <w:rsid w:val="00A94B68"/>
    <w:rsid w:val="00A95192"/>
    <w:rsid w:val="00A95234"/>
    <w:rsid w:val="00A95342"/>
    <w:rsid w:val="00A953AE"/>
    <w:rsid w:val="00A95855"/>
    <w:rsid w:val="00A95B9B"/>
    <w:rsid w:val="00A96719"/>
    <w:rsid w:val="00A972F6"/>
    <w:rsid w:val="00AA01B1"/>
    <w:rsid w:val="00AA025D"/>
    <w:rsid w:val="00AA0328"/>
    <w:rsid w:val="00AA0D2E"/>
    <w:rsid w:val="00AA0E7A"/>
    <w:rsid w:val="00AA110E"/>
    <w:rsid w:val="00AA1148"/>
    <w:rsid w:val="00AA1A9F"/>
    <w:rsid w:val="00AA1E34"/>
    <w:rsid w:val="00AA208A"/>
    <w:rsid w:val="00AA21C0"/>
    <w:rsid w:val="00AA21EF"/>
    <w:rsid w:val="00AA25C5"/>
    <w:rsid w:val="00AA274F"/>
    <w:rsid w:val="00AA29C0"/>
    <w:rsid w:val="00AA29F3"/>
    <w:rsid w:val="00AA2A51"/>
    <w:rsid w:val="00AA2BB6"/>
    <w:rsid w:val="00AA33B1"/>
    <w:rsid w:val="00AA3A33"/>
    <w:rsid w:val="00AA3C06"/>
    <w:rsid w:val="00AA3F6E"/>
    <w:rsid w:val="00AA4BAC"/>
    <w:rsid w:val="00AA4FA5"/>
    <w:rsid w:val="00AA4FCD"/>
    <w:rsid w:val="00AA5457"/>
    <w:rsid w:val="00AA595F"/>
    <w:rsid w:val="00AA5A6C"/>
    <w:rsid w:val="00AA5BF4"/>
    <w:rsid w:val="00AA670F"/>
    <w:rsid w:val="00AA6AEF"/>
    <w:rsid w:val="00AA6CC0"/>
    <w:rsid w:val="00AA6CC2"/>
    <w:rsid w:val="00AA7110"/>
    <w:rsid w:val="00AA724D"/>
    <w:rsid w:val="00AA74AB"/>
    <w:rsid w:val="00AA7BE4"/>
    <w:rsid w:val="00AB0359"/>
    <w:rsid w:val="00AB056A"/>
    <w:rsid w:val="00AB0BE4"/>
    <w:rsid w:val="00AB1A04"/>
    <w:rsid w:val="00AB1EB7"/>
    <w:rsid w:val="00AB2768"/>
    <w:rsid w:val="00AB27FC"/>
    <w:rsid w:val="00AB282F"/>
    <w:rsid w:val="00AB38D5"/>
    <w:rsid w:val="00AB4A3B"/>
    <w:rsid w:val="00AB504B"/>
    <w:rsid w:val="00AB57B6"/>
    <w:rsid w:val="00AB5A90"/>
    <w:rsid w:val="00AB5EE1"/>
    <w:rsid w:val="00AB6489"/>
    <w:rsid w:val="00AB64AB"/>
    <w:rsid w:val="00AB6810"/>
    <w:rsid w:val="00AB6C80"/>
    <w:rsid w:val="00AB7153"/>
    <w:rsid w:val="00AB7301"/>
    <w:rsid w:val="00AB788C"/>
    <w:rsid w:val="00AB7C0D"/>
    <w:rsid w:val="00AC1579"/>
    <w:rsid w:val="00AC1B5F"/>
    <w:rsid w:val="00AC2189"/>
    <w:rsid w:val="00AC2875"/>
    <w:rsid w:val="00AC2A6F"/>
    <w:rsid w:val="00AC2A77"/>
    <w:rsid w:val="00AC2B4B"/>
    <w:rsid w:val="00AC2E4C"/>
    <w:rsid w:val="00AC2E9F"/>
    <w:rsid w:val="00AC2F42"/>
    <w:rsid w:val="00AC30C2"/>
    <w:rsid w:val="00AC36DF"/>
    <w:rsid w:val="00AC3CFC"/>
    <w:rsid w:val="00AC4733"/>
    <w:rsid w:val="00AC4CB0"/>
    <w:rsid w:val="00AC508D"/>
    <w:rsid w:val="00AC5142"/>
    <w:rsid w:val="00AC5275"/>
    <w:rsid w:val="00AC5F17"/>
    <w:rsid w:val="00AC60DC"/>
    <w:rsid w:val="00AC67FD"/>
    <w:rsid w:val="00AC6BB3"/>
    <w:rsid w:val="00AC6FD6"/>
    <w:rsid w:val="00AC7CBF"/>
    <w:rsid w:val="00AC7DF9"/>
    <w:rsid w:val="00AD10FB"/>
    <w:rsid w:val="00AD11E1"/>
    <w:rsid w:val="00AD163A"/>
    <w:rsid w:val="00AD17CA"/>
    <w:rsid w:val="00AD194D"/>
    <w:rsid w:val="00AD1975"/>
    <w:rsid w:val="00AD1B9A"/>
    <w:rsid w:val="00AD22E3"/>
    <w:rsid w:val="00AD2310"/>
    <w:rsid w:val="00AD299D"/>
    <w:rsid w:val="00AD48D9"/>
    <w:rsid w:val="00AD4CE5"/>
    <w:rsid w:val="00AD4E91"/>
    <w:rsid w:val="00AD4EA8"/>
    <w:rsid w:val="00AD5252"/>
    <w:rsid w:val="00AD525F"/>
    <w:rsid w:val="00AD58F9"/>
    <w:rsid w:val="00AD6C90"/>
    <w:rsid w:val="00AD7098"/>
    <w:rsid w:val="00AD7A4B"/>
    <w:rsid w:val="00AD7E4E"/>
    <w:rsid w:val="00AD7E7D"/>
    <w:rsid w:val="00AD7F43"/>
    <w:rsid w:val="00AE024E"/>
    <w:rsid w:val="00AE0951"/>
    <w:rsid w:val="00AE18A9"/>
    <w:rsid w:val="00AE19EA"/>
    <w:rsid w:val="00AE2870"/>
    <w:rsid w:val="00AE2CBE"/>
    <w:rsid w:val="00AE321C"/>
    <w:rsid w:val="00AE3460"/>
    <w:rsid w:val="00AE3560"/>
    <w:rsid w:val="00AE3C9B"/>
    <w:rsid w:val="00AE3DD5"/>
    <w:rsid w:val="00AE4491"/>
    <w:rsid w:val="00AE44CB"/>
    <w:rsid w:val="00AE4C79"/>
    <w:rsid w:val="00AE5589"/>
    <w:rsid w:val="00AE5A3B"/>
    <w:rsid w:val="00AE6958"/>
    <w:rsid w:val="00AE6FAC"/>
    <w:rsid w:val="00AE7C21"/>
    <w:rsid w:val="00AE7D6A"/>
    <w:rsid w:val="00AF097C"/>
    <w:rsid w:val="00AF0B30"/>
    <w:rsid w:val="00AF0C5B"/>
    <w:rsid w:val="00AF1302"/>
    <w:rsid w:val="00AF1D91"/>
    <w:rsid w:val="00AF23A1"/>
    <w:rsid w:val="00AF28EF"/>
    <w:rsid w:val="00AF2D4F"/>
    <w:rsid w:val="00AF376D"/>
    <w:rsid w:val="00AF404B"/>
    <w:rsid w:val="00AF4082"/>
    <w:rsid w:val="00AF4A64"/>
    <w:rsid w:val="00AF4A82"/>
    <w:rsid w:val="00AF4D14"/>
    <w:rsid w:val="00AF50DA"/>
    <w:rsid w:val="00AF56EA"/>
    <w:rsid w:val="00AF57F0"/>
    <w:rsid w:val="00AF5A4D"/>
    <w:rsid w:val="00AF5B37"/>
    <w:rsid w:val="00AF629C"/>
    <w:rsid w:val="00AF68AA"/>
    <w:rsid w:val="00AF6D30"/>
    <w:rsid w:val="00AF72DF"/>
    <w:rsid w:val="00AF7E90"/>
    <w:rsid w:val="00B0073F"/>
    <w:rsid w:val="00B0091A"/>
    <w:rsid w:val="00B00B64"/>
    <w:rsid w:val="00B01066"/>
    <w:rsid w:val="00B015C3"/>
    <w:rsid w:val="00B01879"/>
    <w:rsid w:val="00B026A9"/>
    <w:rsid w:val="00B02928"/>
    <w:rsid w:val="00B02E70"/>
    <w:rsid w:val="00B0478A"/>
    <w:rsid w:val="00B04C1E"/>
    <w:rsid w:val="00B04F04"/>
    <w:rsid w:val="00B05240"/>
    <w:rsid w:val="00B05BD3"/>
    <w:rsid w:val="00B05D80"/>
    <w:rsid w:val="00B06BE7"/>
    <w:rsid w:val="00B07ABE"/>
    <w:rsid w:val="00B10043"/>
    <w:rsid w:val="00B102B1"/>
    <w:rsid w:val="00B10F7F"/>
    <w:rsid w:val="00B11039"/>
    <w:rsid w:val="00B11702"/>
    <w:rsid w:val="00B119D7"/>
    <w:rsid w:val="00B11A31"/>
    <w:rsid w:val="00B11B5B"/>
    <w:rsid w:val="00B11EDC"/>
    <w:rsid w:val="00B1203B"/>
    <w:rsid w:val="00B12506"/>
    <w:rsid w:val="00B1430C"/>
    <w:rsid w:val="00B14A93"/>
    <w:rsid w:val="00B15AF7"/>
    <w:rsid w:val="00B15D9A"/>
    <w:rsid w:val="00B15F62"/>
    <w:rsid w:val="00B161C5"/>
    <w:rsid w:val="00B163B3"/>
    <w:rsid w:val="00B165D8"/>
    <w:rsid w:val="00B165F9"/>
    <w:rsid w:val="00B1686B"/>
    <w:rsid w:val="00B16B01"/>
    <w:rsid w:val="00B16B88"/>
    <w:rsid w:val="00B17447"/>
    <w:rsid w:val="00B17951"/>
    <w:rsid w:val="00B17DCB"/>
    <w:rsid w:val="00B2056D"/>
    <w:rsid w:val="00B2068C"/>
    <w:rsid w:val="00B218D1"/>
    <w:rsid w:val="00B21A30"/>
    <w:rsid w:val="00B22380"/>
    <w:rsid w:val="00B2274F"/>
    <w:rsid w:val="00B22D99"/>
    <w:rsid w:val="00B24337"/>
    <w:rsid w:val="00B24B12"/>
    <w:rsid w:val="00B24F1A"/>
    <w:rsid w:val="00B25061"/>
    <w:rsid w:val="00B25619"/>
    <w:rsid w:val="00B258EF"/>
    <w:rsid w:val="00B25C34"/>
    <w:rsid w:val="00B2648F"/>
    <w:rsid w:val="00B2685D"/>
    <w:rsid w:val="00B26ACE"/>
    <w:rsid w:val="00B26D17"/>
    <w:rsid w:val="00B27133"/>
    <w:rsid w:val="00B27630"/>
    <w:rsid w:val="00B27750"/>
    <w:rsid w:val="00B27BF2"/>
    <w:rsid w:val="00B27DA4"/>
    <w:rsid w:val="00B30678"/>
    <w:rsid w:val="00B314F4"/>
    <w:rsid w:val="00B315C3"/>
    <w:rsid w:val="00B3193D"/>
    <w:rsid w:val="00B32203"/>
    <w:rsid w:val="00B324CC"/>
    <w:rsid w:val="00B331C4"/>
    <w:rsid w:val="00B33A35"/>
    <w:rsid w:val="00B33CF2"/>
    <w:rsid w:val="00B34909"/>
    <w:rsid w:val="00B34A04"/>
    <w:rsid w:val="00B35578"/>
    <w:rsid w:val="00B35837"/>
    <w:rsid w:val="00B35C07"/>
    <w:rsid w:val="00B3659E"/>
    <w:rsid w:val="00B36ABE"/>
    <w:rsid w:val="00B372F7"/>
    <w:rsid w:val="00B378DC"/>
    <w:rsid w:val="00B37A44"/>
    <w:rsid w:val="00B37B0D"/>
    <w:rsid w:val="00B37FFA"/>
    <w:rsid w:val="00B40107"/>
    <w:rsid w:val="00B40261"/>
    <w:rsid w:val="00B40773"/>
    <w:rsid w:val="00B40DD7"/>
    <w:rsid w:val="00B41310"/>
    <w:rsid w:val="00B413CB"/>
    <w:rsid w:val="00B41FC9"/>
    <w:rsid w:val="00B42107"/>
    <w:rsid w:val="00B42201"/>
    <w:rsid w:val="00B4319B"/>
    <w:rsid w:val="00B43C1C"/>
    <w:rsid w:val="00B43F70"/>
    <w:rsid w:val="00B44547"/>
    <w:rsid w:val="00B45261"/>
    <w:rsid w:val="00B45426"/>
    <w:rsid w:val="00B45574"/>
    <w:rsid w:val="00B45B72"/>
    <w:rsid w:val="00B45D06"/>
    <w:rsid w:val="00B46323"/>
    <w:rsid w:val="00B46AEA"/>
    <w:rsid w:val="00B46DDE"/>
    <w:rsid w:val="00B4707F"/>
    <w:rsid w:val="00B479DC"/>
    <w:rsid w:val="00B47A0D"/>
    <w:rsid w:val="00B47B7A"/>
    <w:rsid w:val="00B507BC"/>
    <w:rsid w:val="00B5114F"/>
    <w:rsid w:val="00B51252"/>
    <w:rsid w:val="00B51585"/>
    <w:rsid w:val="00B5181F"/>
    <w:rsid w:val="00B51D96"/>
    <w:rsid w:val="00B5218C"/>
    <w:rsid w:val="00B529C6"/>
    <w:rsid w:val="00B52AFE"/>
    <w:rsid w:val="00B52B73"/>
    <w:rsid w:val="00B52F58"/>
    <w:rsid w:val="00B540A7"/>
    <w:rsid w:val="00B551FB"/>
    <w:rsid w:val="00B5524C"/>
    <w:rsid w:val="00B56569"/>
    <w:rsid w:val="00B56679"/>
    <w:rsid w:val="00B5682C"/>
    <w:rsid w:val="00B57618"/>
    <w:rsid w:val="00B57D92"/>
    <w:rsid w:val="00B604D2"/>
    <w:rsid w:val="00B60A0E"/>
    <w:rsid w:val="00B616EF"/>
    <w:rsid w:val="00B6196C"/>
    <w:rsid w:val="00B6198C"/>
    <w:rsid w:val="00B61DFA"/>
    <w:rsid w:val="00B61EFC"/>
    <w:rsid w:val="00B61FEF"/>
    <w:rsid w:val="00B62100"/>
    <w:rsid w:val="00B62271"/>
    <w:rsid w:val="00B622B8"/>
    <w:rsid w:val="00B623CB"/>
    <w:rsid w:val="00B62AE6"/>
    <w:rsid w:val="00B62E6D"/>
    <w:rsid w:val="00B62F02"/>
    <w:rsid w:val="00B62F8E"/>
    <w:rsid w:val="00B63098"/>
    <w:rsid w:val="00B639CE"/>
    <w:rsid w:val="00B63B84"/>
    <w:rsid w:val="00B63B97"/>
    <w:rsid w:val="00B63DD6"/>
    <w:rsid w:val="00B63E81"/>
    <w:rsid w:val="00B63FF6"/>
    <w:rsid w:val="00B64BA7"/>
    <w:rsid w:val="00B64F72"/>
    <w:rsid w:val="00B65056"/>
    <w:rsid w:val="00B654B9"/>
    <w:rsid w:val="00B65C8C"/>
    <w:rsid w:val="00B6613D"/>
    <w:rsid w:val="00B66342"/>
    <w:rsid w:val="00B6635A"/>
    <w:rsid w:val="00B66A25"/>
    <w:rsid w:val="00B66BBF"/>
    <w:rsid w:val="00B66FAC"/>
    <w:rsid w:val="00B6729E"/>
    <w:rsid w:val="00B67688"/>
    <w:rsid w:val="00B67C63"/>
    <w:rsid w:val="00B67CB9"/>
    <w:rsid w:val="00B701A3"/>
    <w:rsid w:val="00B702C9"/>
    <w:rsid w:val="00B7031B"/>
    <w:rsid w:val="00B70CEB"/>
    <w:rsid w:val="00B70DB1"/>
    <w:rsid w:val="00B70DFD"/>
    <w:rsid w:val="00B70EEF"/>
    <w:rsid w:val="00B717C3"/>
    <w:rsid w:val="00B72051"/>
    <w:rsid w:val="00B7243D"/>
    <w:rsid w:val="00B72501"/>
    <w:rsid w:val="00B72C3E"/>
    <w:rsid w:val="00B73607"/>
    <w:rsid w:val="00B747A0"/>
    <w:rsid w:val="00B753F6"/>
    <w:rsid w:val="00B75427"/>
    <w:rsid w:val="00B75CA6"/>
    <w:rsid w:val="00B7643B"/>
    <w:rsid w:val="00B771D8"/>
    <w:rsid w:val="00B7796D"/>
    <w:rsid w:val="00B80A49"/>
    <w:rsid w:val="00B80B16"/>
    <w:rsid w:val="00B80B2B"/>
    <w:rsid w:val="00B80C78"/>
    <w:rsid w:val="00B80F95"/>
    <w:rsid w:val="00B811CB"/>
    <w:rsid w:val="00B81688"/>
    <w:rsid w:val="00B82601"/>
    <w:rsid w:val="00B826BC"/>
    <w:rsid w:val="00B828DC"/>
    <w:rsid w:val="00B8295C"/>
    <w:rsid w:val="00B82DDF"/>
    <w:rsid w:val="00B82EBA"/>
    <w:rsid w:val="00B8396B"/>
    <w:rsid w:val="00B83ACB"/>
    <w:rsid w:val="00B8542A"/>
    <w:rsid w:val="00B8545F"/>
    <w:rsid w:val="00B85B19"/>
    <w:rsid w:val="00B85CE6"/>
    <w:rsid w:val="00B860F9"/>
    <w:rsid w:val="00B863B4"/>
    <w:rsid w:val="00B86882"/>
    <w:rsid w:val="00B879C2"/>
    <w:rsid w:val="00B87CB6"/>
    <w:rsid w:val="00B87CD0"/>
    <w:rsid w:val="00B87FA5"/>
    <w:rsid w:val="00B87FE6"/>
    <w:rsid w:val="00B90241"/>
    <w:rsid w:val="00B90427"/>
    <w:rsid w:val="00B90634"/>
    <w:rsid w:val="00B9094E"/>
    <w:rsid w:val="00B90A95"/>
    <w:rsid w:val="00B915FE"/>
    <w:rsid w:val="00B92A26"/>
    <w:rsid w:val="00B92ED2"/>
    <w:rsid w:val="00B93335"/>
    <w:rsid w:val="00B933C6"/>
    <w:rsid w:val="00B9372D"/>
    <w:rsid w:val="00B93B89"/>
    <w:rsid w:val="00B93DCE"/>
    <w:rsid w:val="00B94E63"/>
    <w:rsid w:val="00B950A5"/>
    <w:rsid w:val="00B95162"/>
    <w:rsid w:val="00B95411"/>
    <w:rsid w:val="00B96281"/>
    <w:rsid w:val="00B96CE6"/>
    <w:rsid w:val="00B97327"/>
    <w:rsid w:val="00B97DEB"/>
    <w:rsid w:val="00B97F17"/>
    <w:rsid w:val="00B97FAA"/>
    <w:rsid w:val="00BA003D"/>
    <w:rsid w:val="00BA00CB"/>
    <w:rsid w:val="00BA0163"/>
    <w:rsid w:val="00BA0988"/>
    <w:rsid w:val="00BA120A"/>
    <w:rsid w:val="00BA1303"/>
    <w:rsid w:val="00BA13BA"/>
    <w:rsid w:val="00BA1819"/>
    <w:rsid w:val="00BA191C"/>
    <w:rsid w:val="00BA1A05"/>
    <w:rsid w:val="00BA1A21"/>
    <w:rsid w:val="00BA1DE4"/>
    <w:rsid w:val="00BA2B5E"/>
    <w:rsid w:val="00BA2E49"/>
    <w:rsid w:val="00BA3243"/>
    <w:rsid w:val="00BA348D"/>
    <w:rsid w:val="00BA3874"/>
    <w:rsid w:val="00BA3B5A"/>
    <w:rsid w:val="00BA426A"/>
    <w:rsid w:val="00BA4390"/>
    <w:rsid w:val="00BA4544"/>
    <w:rsid w:val="00BA48AA"/>
    <w:rsid w:val="00BA4C6B"/>
    <w:rsid w:val="00BA51A3"/>
    <w:rsid w:val="00BA5D0F"/>
    <w:rsid w:val="00BA6588"/>
    <w:rsid w:val="00BA6D9B"/>
    <w:rsid w:val="00BA743D"/>
    <w:rsid w:val="00BA7538"/>
    <w:rsid w:val="00BA7811"/>
    <w:rsid w:val="00BB01EF"/>
    <w:rsid w:val="00BB08B9"/>
    <w:rsid w:val="00BB0CA7"/>
    <w:rsid w:val="00BB0E15"/>
    <w:rsid w:val="00BB115E"/>
    <w:rsid w:val="00BB18C3"/>
    <w:rsid w:val="00BB1FBD"/>
    <w:rsid w:val="00BB275E"/>
    <w:rsid w:val="00BB2840"/>
    <w:rsid w:val="00BB30A7"/>
    <w:rsid w:val="00BB321D"/>
    <w:rsid w:val="00BB3F83"/>
    <w:rsid w:val="00BB4A55"/>
    <w:rsid w:val="00BB4A65"/>
    <w:rsid w:val="00BB4C47"/>
    <w:rsid w:val="00BB4C48"/>
    <w:rsid w:val="00BB50B6"/>
    <w:rsid w:val="00BB55BB"/>
    <w:rsid w:val="00BB580B"/>
    <w:rsid w:val="00BB598C"/>
    <w:rsid w:val="00BB5FBE"/>
    <w:rsid w:val="00BB60DA"/>
    <w:rsid w:val="00BB622D"/>
    <w:rsid w:val="00BB63F7"/>
    <w:rsid w:val="00BB677C"/>
    <w:rsid w:val="00BB6D53"/>
    <w:rsid w:val="00BB6D80"/>
    <w:rsid w:val="00BB72F4"/>
    <w:rsid w:val="00BC0252"/>
    <w:rsid w:val="00BC05D0"/>
    <w:rsid w:val="00BC0663"/>
    <w:rsid w:val="00BC07D3"/>
    <w:rsid w:val="00BC0EEC"/>
    <w:rsid w:val="00BC12E9"/>
    <w:rsid w:val="00BC1453"/>
    <w:rsid w:val="00BC14E8"/>
    <w:rsid w:val="00BC1EE3"/>
    <w:rsid w:val="00BC215A"/>
    <w:rsid w:val="00BC2250"/>
    <w:rsid w:val="00BC2416"/>
    <w:rsid w:val="00BC245A"/>
    <w:rsid w:val="00BC32E4"/>
    <w:rsid w:val="00BC341F"/>
    <w:rsid w:val="00BC40B0"/>
    <w:rsid w:val="00BC4D23"/>
    <w:rsid w:val="00BC5209"/>
    <w:rsid w:val="00BC5CB3"/>
    <w:rsid w:val="00BC5F22"/>
    <w:rsid w:val="00BC6226"/>
    <w:rsid w:val="00BC6715"/>
    <w:rsid w:val="00BC7B44"/>
    <w:rsid w:val="00BD09C6"/>
    <w:rsid w:val="00BD0ADC"/>
    <w:rsid w:val="00BD0D6B"/>
    <w:rsid w:val="00BD0DA7"/>
    <w:rsid w:val="00BD0F8E"/>
    <w:rsid w:val="00BD130C"/>
    <w:rsid w:val="00BD15E3"/>
    <w:rsid w:val="00BD18FF"/>
    <w:rsid w:val="00BD1B75"/>
    <w:rsid w:val="00BD2255"/>
    <w:rsid w:val="00BD232E"/>
    <w:rsid w:val="00BD30C2"/>
    <w:rsid w:val="00BD31D5"/>
    <w:rsid w:val="00BD3866"/>
    <w:rsid w:val="00BD387C"/>
    <w:rsid w:val="00BD422B"/>
    <w:rsid w:val="00BD4559"/>
    <w:rsid w:val="00BD46E5"/>
    <w:rsid w:val="00BD4ABF"/>
    <w:rsid w:val="00BD4EB4"/>
    <w:rsid w:val="00BD5594"/>
    <w:rsid w:val="00BD55D8"/>
    <w:rsid w:val="00BD567D"/>
    <w:rsid w:val="00BD56A9"/>
    <w:rsid w:val="00BD5DCC"/>
    <w:rsid w:val="00BD66A5"/>
    <w:rsid w:val="00BD6B97"/>
    <w:rsid w:val="00BD78C3"/>
    <w:rsid w:val="00BD78DC"/>
    <w:rsid w:val="00BD7B66"/>
    <w:rsid w:val="00BD7CB4"/>
    <w:rsid w:val="00BD7D2E"/>
    <w:rsid w:val="00BD7D68"/>
    <w:rsid w:val="00BE0CD5"/>
    <w:rsid w:val="00BE0FC0"/>
    <w:rsid w:val="00BE20B9"/>
    <w:rsid w:val="00BE2318"/>
    <w:rsid w:val="00BE2DD1"/>
    <w:rsid w:val="00BE3A55"/>
    <w:rsid w:val="00BE44C3"/>
    <w:rsid w:val="00BE52A9"/>
    <w:rsid w:val="00BE599E"/>
    <w:rsid w:val="00BE5AE1"/>
    <w:rsid w:val="00BE5C41"/>
    <w:rsid w:val="00BE5D14"/>
    <w:rsid w:val="00BE623C"/>
    <w:rsid w:val="00BE66A1"/>
    <w:rsid w:val="00BE6DDC"/>
    <w:rsid w:val="00BF05D3"/>
    <w:rsid w:val="00BF05D7"/>
    <w:rsid w:val="00BF0AD6"/>
    <w:rsid w:val="00BF0FE1"/>
    <w:rsid w:val="00BF20D5"/>
    <w:rsid w:val="00BF23F2"/>
    <w:rsid w:val="00BF26D3"/>
    <w:rsid w:val="00BF2CCC"/>
    <w:rsid w:val="00BF3B93"/>
    <w:rsid w:val="00BF434F"/>
    <w:rsid w:val="00BF445D"/>
    <w:rsid w:val="00BF55D2"/>
    <w:rsid w:val="00BF5600"/>
    <w:rsid w:val="00BF561A"/>
    <w:rsid w:val="00BF5C13"/>
    <w:rsid w:val="00BF627F"/>
    <w:rsid w:val="00BF7197"/>
    <w:rsid w:val="00BF79CA"/>
    <w:rsid w:val="00C0006F"/>
    <w:rsid w:val="00C00398"/>
    <w:rsid w:val="00C005CF"/>
    <w:rsid w:val="00C005E2"/>
    <w:rsid w:val="00C009F3"/>
    <w:rsid w:val="00C00CF7"/>
    <w:rsid w:val="00C01498"/>
    <w:rsid w:val="00C01881"/>
    <w:rsid w:val="00C01B4A"/>
    <w:rsid w:val="00C01CB7"/>
    <w:rsid w:val="00C01E2A"/>
    <w:rsid w:val="00C0227A"/>
    <w:rsid w:val="00C02370"/>
    <w:rsid w:val="00C0252B"/>
    <w:rsid w:val="00C03238"/>
    <w:rsid w:val="00C03570"/>
    <w:rsid w:val="00C036B2"/>
    <w:rsid w:val="00C036DF"/>
    <w:rsid w:val="00C0412B"/>
    <w:rsid w:val="00C04C86"/>
    <w:rsid w:val="00C055CD"/>
    <w:rsid w:val="00C055F4"/>
    <w:rsid w:val="00C05BF6"/>
    <w:rsid w:val="00C06293"/>
    <w:rsid w:val="00C06351"/>
    <w:rsid w:val="00C0669F"/>
    <w:rsid w:val="00C06807"/>
    <w:rsid w:val="00C06F2D"/>
    <w:rsid w:val="00C0702C"/>
    <w:rsid w:val="00C07993"/>
    <w:rsid w:val="00C07C6F"/>
    <w:rsid w:val="00C07EEF"/>
    <w:rsid w:val="00C07F4D"/>
    <w:rsid w:val="00C07F75"/>
    <w:rsid w:val="00C10010"/>
    <w:rsid w:val="00C1046A"/>
    <w:rsid w:val="00C10752"/>
    <w:rsid w:val="00C108F3"/>
    <w:rsid w:val="00C10B10"/>
    <w:rsid w:val="00C11242"/>
    <w:rsid w:val="00C1156F"/>
    <w:rsid w:val="00C1165A"/>
    <w:rsid w:val="00C11E42"/>
    <w:rsid w:val="00C11E74"/>
    <w:rsid w:val="00C124DA"/>
    <w:rsid w:val="00C12DB5"/>
    <w:rsid w:val="00C13092"/>
    <w:rsid w:val="00C135CB"/>
    <w:rsid w:val="00C135F6"/>
    <w:rsid w:val="00C139CC"/>
    <w:rsid w:val="00C13F9C"/>
    <w:rsid w:val="00C14ADE"/>
    <w:rsid w:val="00C150ED"/>
    <w:rsid w:val="00C152C6"/>
    <w:rsid w:val="00C15C1F"/>
    <w:rsid w:val="00C15CF1"/>
    <w:rsid w:val="00C15D46"/>
    <w:rsid w:val="00C15EC1"/>
    <w:rsid w:val="00C161FD"/>
    <w:rsid w:val="00C1689D"/>
    <w:rsid w:val="00C16F95"/>
    <w:rsid w:val="00C17A06"/>
    <w:rsid w:val="00C202B3"/>
    <w:rsid w:val="00C20525"/>
    <w:rsid w:val="00C208DD"/>
    <w:rsid w:val="00C20EDC"/>
    <w:rsid w:val="00C221BC"/>
    <w:rsid w:val="00C22925"/>
    <w:rsid w:val="00C22A56"/>
    <w:rsid w:val="00C231EB"/>
    <w:rsid w:val="00C23532"/>
    <w:rsid w:val="00C23AC1"/>
    <w:rsid w:val="00C241BA"/>
    <w:rsid w:val="00C24274"/>
    <w:rsid w:val="00C247A2"/>
    <w:rsid w:val="00C24B37"/>
    <w:rsid w:val="00C253B6"/>
    <w:rsid w:val="00C2593B"/>
    <w:rsid w:val="00C259DC"/>
    <w:rsid w:val="00C25F35"/>
    <w:rsid w:val="00C260CA"/>
    <w:rsid w:val="00C261FD"/>
    <w:rsid w:val="00C26390"/>
    <w:rsid w:val="00C266B0"/>
    <w:rsid w:val="00C2684A"/>
    <w:rsid w:val="00C268AE"/>
    <w:rsid w:val="00C26922"/>
    <w:rsid w:val="00C26D21"/>
    <w:rsid w:val="00C270CC"/>
    <w:rsid w:val="00C275A3"/>
    <w:rsid w:val="00C27F6D"/>
    <w:rsid w:val="00C303DA"/>
    <w:rsid w:val="00C30689"/>
    <w:rsid w:val="00C30C3E"/>
    <w:rsid w:val="00C30F7C"/>
    <w:rsid w:val="00C30FC8"/>
    <w:rsid w:val="00C313AE"/>
    <w:rsid w:val="00C31F19"/>
    <w:rsid w:val="00C3234D"/>
    <w:rsid w:val="00C32818"/>
    <w:rsid w:val="00C328D5"/>
    <w:rsid w:val="00C331AF"/>
    <w:rsid w:val="00C33C19"/>
    <w:rsid w:val="00C33D77"/>
    <w:rsid w:val="00C3439D"/>
    <w:rsid w:val="00C34408"/>
    <w:rsid w:val="00C34C6A"/>
    <w:rsid w:val="00C34DE6"/>
    <w:rsid w:val="00C34EBA"/>
    <w:rsid w:val="00C3577D"/>
    <w:rsid w:val="00C35D1A"/>
    <w:rsid w:val="00C35D4E"/>
    <w:rsid w:val="00C36137"/>
    <w:rsid w:val="00C36152"/>
    <w:rsid w:val="00C37283"/>
    <w:rsid w:val="00C37E5E"/>
    <w:rsid w:val="00C40C65"/>
    <w:rsid w:val="00C41079"/>
    <w:rsid w:val="00C415F9"/>
    <w:rsid w:val="00C41AE9"/>
    <w:rsid w:val="00C4240D"/>
    <w:rsid w:val="00C425E4"/>
    <w:rsid w:val="00C42ED5"/>
    <w:rsid w:val="00C4314F"/>
    <w:rsid w:val="00C43278"/>
    <w:rsid w:val="00C43B39"/>
    <w:rsid w:val="00C44051"/>
    <w:rsid w:val="00C44766"/>
    <w:rsid w:val="00C44A78"/>
    <w:rsid w:val="00C44CAB"/>
    <w:rsid w:val="00C44DD4"/>
    <w:rsid w:val="00C45108"/>
    <w:rsid w:val="00C4523B"/>
    <w:rsid w:val="00C4529D"/>
    <w:rsid w:val="00C452F2"/>
    <w:rsid w:val="00C45B2D"/>
    <w:rsid w:val="00C461EE"/>
    <w:rsid w:val="00C46938"/>
    <w:rsid w:val="00C46952"/>
    <w:rsid w:val="00C46A7E"/>
    <w:rsid w:val="00C46B35"/>
    <w:rsid w:val="00C46E62"/>
    <w:rsid w:val="00C5002E"/>
    <w:rsid w:val="00C505A7"/>
    <w:rsid w:val="00C50763"/>
    <w:rsid w:val="00C50873"/>
    <w:rsid w:val="00C50D3C"/>
    <w:rsid w:val="00C50D6B"/>
    <w:rsid w:val="00C51641"/>
    <w:rsid w:val="00C517DA"/>
    <w:rsid w:val="00C52AD9"/>
    <w:rsid w:val="00C530AE"/>
    <w:rsid w:val="00C53845"/>
    <w:rsid w:val="00C53A7F"/>
    <w:rsid w:val="00C53CA0"/>
    <w:rsid w:val="00C541EF"/>
    <w:rsid w:val="00C54241"/>
    <w:rsid w:val="00C542F4"/>
    <w:rsid w:val="00C55106"/>
    <w:rsid w:val="00C55E55"/>
    <w:rsid w:val="00C56222"/>
    <w:rsid w:val="00C56588"/>
    <w:rsid w:val="00C56589"/>
    <w:rsid w:val="00C56FCC"/>
    <w:rsid w:val="00C601A9"/>
    <w:rsid w:val="00C60B1C"/>
    <w:rsid w:val="00C613F7"/>
    <w:rsid w:val="00C61407"/>
    <w:rsid w:val="00C61ABD"/>
    <w:rsid w:val="00C61BB4"/>
    <w:rsid w:val="00C61E77"/>
    <w:rsid w:val="00C621F6"/>
    <w:rsid w:val="00C62282"/>
    <w:rsid w:val="00C62762"/>
    <w:rsid w:val="00C62FDE"/>
    <w:rsid w:val="00C633AF"/>
    <w:rsid w:val="00C639A7"/>
    <w:rsid w:val="00C63DC9"/>
    <w:rsid w:val="00C64739"/>
    <w:rsid w:val="00C6495D"/>
    <w:rsid w:val="00C64B96"/>
    <w:rsid w:val="00C64C6A"/>
    <w:rsid w:val="00C64FC3"/>
    <w:rsid w:val="00C65024"/>
    <w:rsid w:val="00C65DFF"/>
    <w:rsid w:val="00C664DA"/>
    <w:rsid w:val="00C664DF"/>
    <w:rsid w:val="00C66764"/>
    <w:rsid w:val="00C667B5"/>
    <w:rsid w:val="00C66846"/>
    <w:rsid w:val="00C66CE2"/>
    <w:rsid w:val="00C6780A"/>
    <w:rsid w:val="00C67ABB"/>
    <w:rsid w:val="00C67EB9"/>
    <w:rsid w:val="00C67F26"/>
    <w:rsid w:val="00C7012F"/>
    <w:rsid w:val="00C706C5"/>
    <w:rsid w:val="00C713F4"/>
    <w:rsid w:val="00C717E8"/>
    <w:rsid w:val="00C71904"/>
    <w:rsid w:val="00C71D53"/>
    <w:rsid w:val="00C7215F"/>
    <w:rsid w:val="00C72E30"/>
    <w:rsid w:val="00C734F3"/>
    <w:rsid w:val="00C73921"/>
    <w:rsid w:val="00C73FDC"/>
    <w:rsid w:val="00C74046"/>
    <w:rsid w:val="00C740CF"/>
    <w:rsid w:val="00C744DA"/>
    <w:rsid w:val="00C75316"/>
    <w:rsid w:val="00C762B3"/>
    <w:rsid w:val="00C7656F"/>
    <w:rsid w:val="00C76B2B"/>
    <w:rsid w:val="00C76FA9"/>
    <w:rsid w:val="00C77416"/>
    <w:rsid w:val="00C778F6"/>
    <w:rsid w:val="00C77A35"/>
    <w:rsid w:val="00C807E8"/>
    <w:rsid w:val="00C8089A"/>
    <w:rsid w:val="00C80A6A"/>
    <w:rsid w:val="00C80C0F"/>
    <w:rsid w:val="00C814E8"/>
    <w:rsid w:val="00C81DED"/>
    <w:rsid w:val="00C81F8F"/>
    <w:rsid w:val="00C81F96"/>
    <w:rsid w:val="00C82B71"/>
    <w:rsid w:val="00C82ED2"/>
    <w:rsid w:val="00C82F8F"/>
    <w:rsid w:val="00C83284"/>
    <w:rsid w:val="00C83805"/>
    <w:rsid w:val="00C83924"/>
    <w:rsid w:val="00C84C6A"/>
    <w:rsid w:val="00C84DB2"/>
    <w:rsid w:val="00C84E2F"/>
    <w:rsid w:val="00C84ED7"/>
    <w:rsid w:val="00C858B5"/>
    <w:rsid w:val="00C85A5C"/>
    <w:rsid w:val="00C860AE"/>
    <w:rsid w:val="00C863C1"/>
    <w:rsid w:val="00C8649A"/>
    <w:rsid w:val="00C864E4"/>
    <w:rsid w:val="00C8695D"/>
    <w:rsid w:val="00C869DF"/>
    <w:rsid w:val="00C87004"/>
    <w:rsid w:val="00C87CEB"/>
    <w:rsid w:val="00C9037B"/>
    <w:rsid w:val="00C90536"/>
    <w:rsid w:val="00C907E2"/>
    <w:rsid w:val="00C90C76"/>
    <w:rsid w:val="00C910B1"/>
    <w:rsid w:val="00C912EC"/>
    <w:rsid w:val="00C913E2"/>
    <w:rsid w:val="00C9196B"/>
    <w:rsid w:val="00C91CA6"/>
    <w:rsid w:val="00C91E3F"/>
    <w:rsid w:val="00C9264E"/>
    <w:rsid w:val="00C927A2"/>
    <w:rsid w:val="00C92CF1"/>
    <w:rsid w:val="00C93419"/>
    <w:rsid w:val="00C9425E"/>
    <w:rsid w:val="00C9452D"/>
    <w:rsid w:val="00C94ED1"/>
    <w:rsid w:val="00C953C6"/>
    <w:rsid w:val="00C955BA"/>
    <w:rsid w:val="00C95B97"/>
    <w:rsid w:val="00C95E03"/>
    <w:rsid w:val="00C961C5"/>
    <w:rsid w:val="00C96EF9"/>
    <w:rsid w:val="00C977B0"/>
    <w:rsid w:val="00C9788B"/>
    <w:rsid w:val="00C97D1F"/>
    <w:rsid w:val="00CA0316"/>
    <w:rsid w:val="00CA110F"/>
    <w:rsid w:val="00CA12A5"/>
    <w:rsid w:val="00CA177D"/>
    <w:rsid w:val="00CA1886"/>
    <w:rsid w:val="00CA1902"/>
    <w:rsid w:val="00CA20E2"/>
    <w:rsid w:val="00CA2476"/>
    <w:rsid w:val="00CA2C90"/>
    <w:rsid w:val="00CA2CA2"/>
    <w:rsid w:val="00CA3421"/>
    <w:rsid w:val="00CA345E"/>
    <w:rsid w:val="00CA3954"/>
    <w:rsid w:val="00CA404E"/>
    <w:rsid w:val="00CA4409"/>
    <w:rsid w:val="00CA4BC7"/>
    <w:rsid w:val="00CA4BF6"/>
    <w:rsid w:val="00CA4D58"/>
    <w:rsid w:val="00CA57C8"/>
    <w:rsid w:val="00CA5C25"/>
    <w:rsid w:val="00CA5D67"/>
    <w:rsid w:val="00CA62A5"/>
    <w:rsid w:val="00CA6306"/>
    <w:rsid w:val="00CA6477"/>
    <w:rsid w:val="00CA6679"/>
    <w:rsid w:val="00CA6752"/>
    <w:rsid w:val="00CA6AAF"/>
    <w:rsid w:val="00CA6F9B"/>
    <w:rsid w:val="00CA71C5"/>
    <w:rsid w:val="00CA728E"/>
    <w:rsid w:val="00CA7387"/>
    <w:rsid w:val="00CA73A0"/>
    <w:rsid w:val="00CA7DD1"/>
    <w:rsid w:val="00CB059D"/>
    <w:rsid w:val="00CB224A"/>
    <w:rsid w:val="00CB22D4"/>
    <w:rsid w:val="00CB29C4"/>
    <w:rsid w:val="00CB2B2D"/>
    <w:rsid w:val="00CB2E6F"/>
    <w:rsid w:val="00CB320B"/>
    <w:rsid w:val="00CB3988"/>
    <w:rsid w:val="00CB39A0"/>
    <w:rsid w:val="00CB3C8D"/>
    <w:rsid w:val="00CB3E31"/>
    <w:rsid w:val="00CB3E9E"/>
    <w:rsid w:val="00CB4627"/>
    <w:rsid w:val="00CB5AEA"/>
    <w:rsid w:val="00CB5B9E"/>
    <w:rsid w:val="00CB5DE8"/>
    <w:rsid w:val="00CB620C"/>
    <w:rsid w:val="00CB6627"/>
    <w:rsid w:val="00CB6E02"/>
    <w:rsid w:val="00CB748D"/>
    <w:rsid w:val="00CB752E"/>
    <w:rsid w:val="00CC19FF"/>
    <w:rsid w:val="00CC202B"/>
    <w:rsid w:val="00CC217D"/>
    <w:rsid w:val="00CC24E2"/>
    <w:rsid w:val="00CC2818"/>
    <w:rsid w:val="00CC290F"/>
    <w:rsid w:val="00CC314E"/>
    <w:rsid w:val="00CC3191"/>
    <w:rsid w:val="00CC3565"/>
    <w:rsid w:val="00CC476A"/>
    <w:rsid w:val="00CC4CCF"/>
    <w:rsid w:val="00CC4EB9"/>
    <w:rsid w:val="00CC55EB"/>
    <w:rsid w:val="00CC5746"/>
    <w:rsid w:val="00CC6119"/>
    <w:rsid w:val="00CC65BF"/>
    <w:rsid w:val="00CC6C15"/>
    <w:rsid w:val="00CC7579"/>
    <w:rsid w:val="00CC7905"/>
    <w:rsid w:val="00CC7933"/>
    <w:rsid w:val="00CC7CD2"/>
    <w:rsid w:val="00CD0066"/>
    <w:rsid w:val="00CD04C0"/>
    <w:rsid w:val="00CD0914"/>
    <w:rsid w:val="00CD099D"/>
    <w:rsid w:val="00CD117E"/>
    <w:rsid w:val="00CD160E"/>
    <w:rsid w:val="00CD181F"/>
    <w:rsid w:val="00CD26E1"/>
    <w:rsid w:val="00CD282E"/>
    <w:rsid w:val="00CD2B3A"/>
    <w:rsid w:val="00CD2BD8"/>
    <w:rsid w:val="00CD3596"/>
    <w:rsid w:val="00CD383D"/>
    <w:rsid w:val="00CD3A95"/>
    <w:rsid w:val="00CD3AB0"/>
    <w:rsid w:val="00CD406F"/>
    <w:rsid w:val="00CD4072"/>
    <w:rsid w:val="00CD45BA"/>
    <w:rsid w:val="00CD54FB"/>
    <w:rsid w:val="00CD555E"/>
    <w:rsid w:val="00CD57A5"/>
    <w:rsid w:val="00CD5AF5"/>
    <w:rsid w:val="00CD5DC4"/>
    <w:rsid w:val="00CD60E5"/>
    <w:rsid w:val="00CD61E3"/>
    <w:rsid w:val="00CD63E9"/>
    <w:rsid w:val="00CD69F5"/>
    <w:rsid w:val="00CD6C52"/>
    <w:rsid w:val="00CD7795"/>
    <w:rsid w:val="00CD7AB0"/>
    <w:rsid w:val="00CD7E43"/>
    <w:rsid w:val="00CD7ED5"/>
    <w:rsid w:val="00CE035E"/>
    <w:rsid w:val="00CE0BDF"/>
    <w:rsid w:val="00CE1008"/>
    <w:rsid w:val="00CE1195"/>
    <w:rsid w:val="00CE1B54"/>
    <w:rsid w:val="00CE1FFD"/>
    <w:rsid w:val="00CE2009"/>
    <w:rsid w:val="00CE2D56"/>
    <w:rsid w:val="00CE3312"/>
    <w:rsid w:val="00CE38CA"/>
    <w:rsid w:val="00CE3B99"/>
    <w:rsid w:val="00CE48C7"/>
    <w:rsid w:val="00CE4E0C"/>
    <w:rsid w:val="00CE51FE"/>
    <w:rsid w:val="00CE65C7"/>
    <w:rsid w:val="00CE71DD"/>
    <w:rsid w:val="00CE745F"/>
    <w:rsid w:val="00CE74CB"/>
    <w:rsid w:val="00CE78F1"/>
    <w:rsid w:val="00CE7A00"/>
    <w:rsid w:val="00CE7DD9"/>
    <w:rsid w:val="00CF0450"/>
    <w:rsid w:val="00CF092F"/>
    <w:rsid w:val="00CF1010"/>
    <w:rsid w:val="00CF11A9"/>
    <w:rsid w:val="00CF1575"/>
    <w:rsid w:val="00CF1BAB"/>
    <w:rsid w:val="00CF1E42"/>
    <w:rsid w:val="00CF20AF"/>
    <w:rsid w:val="00CF224B"/>
    <w:rsid w:val="00CF234F"/>
    <w:rsid w:val="00CF2E14"/>
    <w:rsid w:val="00CF41AA"/>
    <w:rsid w:val="00CF4B46"/>
    <w:rsid w:val="00CF4C2C"/>
    <w:rsid w:val="00CF5024"/>
    <w:rsid w:val="00CF507F"/>
    <w:rsid w:val="00CF561D"/>
    <w:rsid w:val="00CF56F0"/>
    <w:rsid w:val="00CF5DCE"/>
    <w:rsid w:val="00CF6632"/>
    <w:rsid w:val="00CF6669"/>
    <w:rsid w:val="00CF66D9"/>
    <w:rsid w:val="00CF6780"/>
    <w:rsid w:val="00CF703F"/>
    <w:rsid w:val="00CF7096"/>
    <w:rsid w:val="00CF72D5"/>
    <w:rsid w:val="00CF7699"/>
    <w:rsid w:val="00CF7AFD"/>
    <w:rsid w:val="00CF7D38"/>
    <w:rsid w:val="00D005CB"/>
    <w:rsid w:val="00D007CB"/>
    <w:rsid w:val="00D008D0"/>
    <w:rsid w:val="00D00C81"/>
    <w:rsid w:val="00D015E1"/>
    <w:rsid w:val="00D017C7"/>
    <w:rsid w:val="00D01A49"/>
    <w:rsid w:val="00D02525"/>
    <w:rsid w:val="00D02652"/>
    <w:rsid w:val="00D030D2"/>
    <w:rsid w:val="00D03501"/>
    <w:rsid w:val="00D03FE5"/>
    <w:rsid w:val="00D0405C"/>
    <w:rsid w:val="00D0407B"/>
    <w:rsid w:val="00D040B7"/>
    <w:rsid w:val="00D04B5A"/>
    <w:rsid w:val="00D04C0E"/>
    <w:rsid w:val="00D0555E"/>
    <w:rsid w:val="00D064E0"/>
    <w:rsid w:val="00D06942"/>
    <w:rsid w:val="00D07124"/>
    <w:rsid w:val="00D073C4"/>
    <w:rsid w:val="00D07457"/>
    <w:rsid w:val="00D0772A"/>
    <w:rsid w:val="00D07B4F"/>
    <w:rsid w:val="00D10577"/>
    <w:rsid w:val="00D1127E"/>
    <w:rsid w:val="00D11A8C"/>
    <w:rsid w:val="00D1324B"/>
    <w:rsid w:val="00D13528"/>
    <w:rsid w:val="00D141C3"/>
    <w:rsid w:val="00D143EF"/>
    <w:rsid w:val="00D14A05"/>
    <w:rsid w:val="00D14BB8"/>
    <w:rsid w:val="00D15057"/>
    <w:rsid w:val="00D1641C"/>
    <w:rsid w:val="00D167D1"/>
    <w:rsid w:val="00D17570"/>
    <w:rsid w:val="00D176EC"/>
    <w:rsid w:val="00D17CB1"/>
    <w:rsid w:val="00D17F36"/>
    <w:rsid w:val="00D17F3E"/>
    <w:rsid w:val="00D20054"/>
    <w:rsid w:val="00D200BC"/>
    <w:rsid w:val="00D20125"/>
    <w:rsid w:val="00D20958"/>
    <w:rsid w:val="00D209A9"/>
    <w:rsid w:val="00D20B25"/>
    <w:rsid w:val="00D212FC"/>
    <w:rsid w:val="00D21355"/>
    <w:rsid w:val="00D216E4"/>
    <w:rsid w:val="00D21ABC"/>
    <w:rsid w:val="00D22694"/>
    <w:rsid w:val="00D22F6C"/>
    <w:rsid w:val="00D2319A"/>
    <w:rsid w:val="00D23DCD"/>
    <w:rsid w:val="00D241A2"/>
    <w:rsid w:val="00D249C0"/>
    <w:rsid w:val="00D24A59"/>
    <w:rsid w:val="00D24D20"/>
    <w:rsid w:val="00D24D5E"/>
    <w:rsid w:val="00D24D69"/>
    <w:rsid w:val="00D24E09"/>
    <w:rsid w:val="00D24E9A"/>
    <w:rsid w:val="00D24EA3"/>
    <w:rsid w:val="00D250E8"/>
    <w:rsid w:val="00D25317"/>
    <w:rsid w:val="00D257CF"/>
    <w:rsid w:val="00D2583D"/>
    <w:rsid w:val="00D263F3"/>
    <w:rsid w:val="00D26A21"/>
    <w:rsid w:val="00D270AE"/>
    <w:rsid w:val="00D27262"/>
    <w:rsid w:val="00D27744"/>
    <w:rsid w:val="00D27B4B"/>
    <w:rsid w:val="00D27F2D"/>
    <w:rsid w:val="00D30998"/>
    <w:rsid w:val="00D30FC6"/>
    <w:rsid w:val="00D31519"/>
    <w:rsid w:val="00D315F9"/>
    <w:rsid w:val="00D31639"/>
    <w:rsid w:val="00D3163B"/>
    <w:rsid w:val="00D316AA"/>
    <w:rsid w:val="00D316B0"/>
    <w:rsid w:val="00D31977"/>
    <w:rsid w:val="00D31E69"/>
    <w:rsid w:val="00D31F26"/>
    <w:rsid w:val="00D31F54"/>
    <w:rsid w:val="00D32361"/>
    <w:rsid w:val="00D328E7"/>
    <w:rsid w:val="00D32FE9"/>
    <w:rsid w:val="00D331B8"/>
    <w:rsid w:val="00D3413A"/>
    <w:rsid w:val="00D3445C"/>
    <w:rsid w:val="00D35077"/>
    <w:rsid w:val="00D35405"/>
    <w:rsid w:val="00D35F4D"/>
    <w:rsid w:val="00D36008"/>
    <w:rsid w:val="00D361B4"/>
    <w:rsid w:val="00D364B7"/>
    <w:rsid w:val="00D36CFF"/>
    <w:rsid w:val="00D36E17"/>
    <w:rsid w:val="00D36EE2"/>
    <w:rsid w:val="00D37611"/>
    <w:rsid w:val="00D37AFE"/>
    <w:rsid w:val="00D37DE2"/>
    <w:rsid w:val="00D40DE3"/>
    <w:rsid w:val="00D40FCE"/>
    <w:rsid w:val="00D4150B"/>
    <w:rsid w:val="00D415ED"/>
    <w:rsid w:val="00D4184E"/>
    <w:rsid w:val="00D42878"/>
    <w:rsid w:val="00D42BC6"/>
    <w:rsid w:val="00D42BE7"/>
    <w:rsid w:val="00D42EC2"/>
    <w:rsid w:val="00D4333F"/>
    <w:rsid w:val="00D4343D"/>
    <w:rsid w:val="00D43FA3"/>
    <w:rsid w:val="00D441E4"/>
    <w:rsid w:val="00D44480"/>
    <w:rsid w:val="00D44C0A"/>
    <w:rsid w:val="00D44C39"/>
    <w:rsid w:val="00D4512E"/>
    <w:rsid w:val="00D45393"/>
    <w:rsid w:val="00D45677"/>
    <w:rsid w:val="00D459EC"/>
    <w:rsid w:val="00D45BA9"/>
    <w:rsid w:val="00D45C28"/>
    <w:rsid w:val="00D46D90"/>
    <w:rsid w:val="00D46EB0"/>
    <w:rsid w:val="00D478F6"/>
    <w:rsid w:val="00D47EE9"/>
    <w:rsid w:val="00D5035F"/>
    <w:rsid w:val="00D50553"/>
    <w:rsid w:val="00D51EA5"/>
    <w:rsid w:val="00D51EBF"/>
    <w:rsid w:val="00D51FA0"/>
    <w:rsid w:val="00D5215F"/>
    <w:rsid w:val="00D521B0"/>
    <w:rsid w:val="00D529FC"/>
    <w:rsid w:val="00D52C05"/>
    <w:rsid w:val="00D5388E"/>
    <w:rsid w:val="00D53C9F"/>
    <w:rsid w:val="00D53D9E"/>
    <w:rsid w:val="00D53E19"/>
    <w:rsid w:val="00D53F12"/>
    <w:rsid w:val="00D545D6"/>
    <w:rsid w:val="00D5529E"/>
    <w:rsid w:val="00D554D5"/>
    <w:rsid w:val="00D55C42"/>
    <w:rsid w:val="00D56378"/>
    <w:rsid w:val="00D56554"/>
    <w:rsid w:val="00D56A2F"/>
    <w:rsid w:val="00D5787B"/>
    <w:rsid w:val="00D57C7B"/>
    <w:rsid w:val="00D60418"/>
    <w:rsid w:val="00D6059D"/>
    <w:rsid w:val="00D60694"/>
    <w:rsid w:val="00D60C3A"/>
    <w:rsid w:val="00D60C46"/>
    <w:rsid w:val="00D60EB2"/>
    <w:rsid w:val="00D611BA"/>
    <w:rsid w:val="00D618BC"/>
    <w:rsid w:val="00D61B93"/>
    <w:rsid w:val="00D61EFE"/>
    <w:rsid w:val="00D627BD"/>
    <w:rsid w:val="00D62932"/>
    <w:rsid w:val="00D62CBC"/>
    <w:rsid w:val="00D62E1A"/>
    <w:rsid w:val="00D62E75"/>
    <w:rsid w:val="00D6359A"/>
    <w:rsid w:val="00D63B3F"/>
    <w:rsid w:val="00D63DE0"/>
    <w:rsid w:val="00D64D15"/>
    <w:rsid w:val="00D653CE"/>
    <w:rsid w:val="00D65552"/>
    <w:rsid w:val="00D6595B"/>
    <w:rsid w:val="00D65B01"/>
    <w:rsid w:val="00D65EAA"/>
    <w:rsid w:val="00D66070"/>
    <w:rsid w:val="00D662AC"/>
    <w:rsid w:val="00D66774"/>
    <w:rsid w:val="00D6745E"/>
    <w:rsid w:val="00D675C9"/>
    <w:rsid w:val="00D67A8F"/>
    <w:rsid w:val="00D67CB2"/>
    <w:rsid w:val="00D700BF"/>
    <w:rsid w:val="00D7074E"/>
    <w:rsid w:val="00D70B74"/>
    <w:rsid w:val="00D70BFF"/>
    <w:rsid w:val="00D70E70"/>
    <w:rsid w:val="00D71615"/>
    <w:rsid w:val="00D71D60"/>
    <w:rsid w:val="00D72108"/>
    <w:rsid w:val="00D72AD0"/>
    <w:rsid w:val="00D72BA7"/>
    <w:rsid w:val="00D72E19"/>
    <w:rsid w:val="00D72EB8"/>
    <w:rsid w:val="00D73B2C"/>
    <w:rsid w:val="00D74214"/>
    <w:rsid w:val="00D742EB"/>
    <w:rsid w:val="00D747B3"/>
    <w:rsid w:val="00D75F6B"/>
    <w:rsid w:val="00D76CC3"/>
    <w:rsid w:val="00D77341"/>
    <w:rsid w:val="00D77458"/>
    <w:rsid w:val="00D77596"/>
    <w:rsid w:val="00D77B68"/>
    <w:rsid w:val="00D77CD8"/>
    <w:rsid w:val="00D80064"/>
    <w:rsid w:val="00D800CD"/>
    <w:rsid w:val="00D80372"/>
    <w:rsid w:val="00D80627"/>
    <w:rsid w:val="00D8063C"/>
    <w:rsid w:val="00D8074E"/>
    <w:rsid w:val="00D817FA"/>
    <w:rsid w:val="00D82F2B"/>
    <w:rsid w:val="00D83972"/>
    <w:rsid w:val="00D83CE1"/>
    <w:rsid w:val="00D83E43"/>
    <w:rsid w:val="00D83F84"/>
    <w:rsid w:val="00D84033"/>
    <w:rsid w:val="00D84571"/>
    <w:rsid w:val="00D8501E"/>
    <w:rsid w:val="00D853A3"/>
    <w:rsid w:val="00D85F78"/>
    <w:rsid w:val="00D85FBA"/>
    <w:rsid w:val="00D85FCF"/>
    <w:rsid w:val="00D861F8"/>
    <w:rsid w:val="00D8676F"/>
    <w:rsid w:val="00D87151"/>
    <w:rsid w:val="00D87A98"/>
    <w:rsid w:val="00D9075C"/>
    <w:rsid w:val="00D90D3F"/>
    <w:rsid w:val="00D90EF6"/>
    <w:rsid w:val="00D91338"/>
    <w:rsid w:val="00D918B6"/>
    <w:rsid w:val="00D91E70"/>
    <w:rsid w:val="00D92353"/>
    <w:rsid w:val="00D925D3"/>
    <w:rsid w:val="00D925FF"/>
    <w:rsid w:val="00D930E4"/>
    <w:rsid w:val="00D935D2"/>
    <w:rsid w:val="00D93F17"/>
    <w:rsid w:val="00D944F9"/>
    <w:rsid w:val="00D94502"/>
    <w:rsid w:val="00D94B28"/>
    <w:rsid w:val="00D94E64"/>
    <w:rsid w:val="00D9595E"/>
    <w:rsid w:val="00D963C4"/>
    <w:rsid w:val="00D9659E"/>
    <w:rsid w:val="00D96FC1"/>
    <w:rsid w:val="00D9789A"/>
    <w:rsid w:val="00D97D27"/>
    <w:rsid w:val="00D97D49"/>
    <w:rsid w:val="00DA0572"/>
    <w:rsid w:val="00DA089E"/>
    <w:rsid w:val="00DA126E"/>
    <w:rsid w:val="00DA13F6"/>
    <w:rsid w:val="00DA1B5B"/>
    <w:rsid w:val="00DA1CB9"/>
    <w:rsid w:val="00DA27D7"/>
    <w:rsid w:val="00DA2CEC"/>
    <w:rsid w:val="00DA2FAA"/>
    <w:rsid w:val="00DA36A0"/>
    <w:rsid w:val="00DA3990"/>
    <w:rsid w:val="00DA3AE5"/>
    <w:rsid w:val="00DA4665"/>
    <w:rsid w:val="00DA46E1"/>
    <w:rsid w:val="00DA4809"/>
    <w:rsid w:val="00DA4833"/>
    <w:rsid w:val="00DA4BD8"/>
    <w:rsid w:val="00DA4C12"/>
    <w:rsid w:val="00DA4D27"/>
    <w:rsid w:val="00DA51BD"/>
    <w:rsid w:val="00DA51CC"/>
    <w:rsid w:val="00DA5234"/>
    <w:rsid w:val="00DA5A6D"/>
    <w:rsid w:val="00DA63D6"/>
    <w:rsid w:val="00DA6A0B"/>
    <w:rsid w:val="00DA6C62"/>
    <w:rsid w:val="00DA70ED"/>
    <w:rsid w:val="00DA71B6"/>
    <w:rsid w:val="00DA7226"/>
    <w:rsid w:val="00DA74DB"/>
    <w:rsid w:val="00DA77F0"/>
    <w:rsid w:val="00DA7BF1"/>
    <w:rsid w:val="00DB0A09"/>
    <w:rsid w:val="00DB0BA7"/>
    <w:rsid w:val="00DB2047"/>
    <w:rsid w:val="00DB28DF"/>
    <w:rsid w:val="00DB295C"/>
    <w:rsid w:val="00DB2EF1"/>
    <w:rsid w:val="00DB2FE2"/>
    <w:rsid w:val="00DB33E5"/>
    <w:rsid w:val="00DB41DB"/>
    <w:rsid w:val="00DB4B60"/>
    <w:rsid w:val="00DB4E5F"/>
    <w:rsid w:val="00DB4EE6"/>
    <w:rsid w:val="00DB501B"/>
    <w:rsid w:val="00DB5334"/>
    <w:rsid w:val="00DB5510"/>
    <w:rsid w:val="00DB61B0"/>
    <w:rsid w:val="00DB67A6"/>
    <w:rsid w:val="00DB68AE"/>
    <w:rsid w:val="00DB713C"/>
    <w:rsid w:val="00DB7C85"/>
    <w:rsid w:val="00DC0E82"/>
    <w:rsid w:val="00DC1463"/>
    <w:rsid w:val="00DC1689"/>
    <w:rsid w:val="00DC182E"/>
    <w:rsid w:val="00DC1836"/>
    <w:rsid w:val="00DC1DB6"/>
    <w:rsid w:val="00DC1DE5"/>
    <w:rsid w:val="00DC1EBC"/>
    <w:rsid w:val="00DC24C7"/>
    <w:rsid w:val="00DC2D1E"/>
    <w:rsid w:val="00DC3A64"/>
    <w:rsid w:val="00DC3A77"/>
    <w:rsid w:val="00DC3CF4"/>
    <w:rsid w:val="00DC3DE1"/>
    <w:rsid w:val="00DC4828"/>
    <w:rsid w:val="00DC4ECC"/>
    <w:rsid w:val="00DC4F8A"/>
    <w:rsid w:val="00DC527A"/>
    <w:rsid w:val="00DC54AF"/>
    <w:rsid w:val="00DC5B9F"/>
    <w:rsid w:val="00DC5EA2"/>
    <w:rsid w:val="00DC6968"/>
    <w:rsid w:val="00DC6CA3"/>
    <w:rsid w:val="00DC6E3B"/>
    <w:rsid w:val="00DC798B"/>
    <w:rsid w:val="00DC7F42"/>
    <w:rsid w:val="00DD0F10"/>
    <w:rsid w:val="00DD12DA"/>
    <w:rsid w:val="00DD131F"/>
    <w:rsid w:val="00DD2EBC"/>
    <w:rsid w:val="00DD3070"/>
    <w:rsid w:val="00DD3382"/>
    <w:rsid w:val="00DD3443"/>
    <w:rsid w:val="00DD4655"/>
    <w:rsid w:val="00DD49AB"/>
    <w:rsid w:val="00DD4B00"/>
    <w:rsid w:val="00DD50A5"/>
    <w:rsid w:val="00DD5A06"/>
    <w:rsid w:val="00DD5A4E"/>
    <w:rsid w:val="00DD5B89"/>
    <w:rsid w:val="00DD5D5A"/>
    <w:rsid w:val="00DD5E72"/>
    <w:rsid w:val="00DD6235"/>
    <w:rsid w:val="00DD67E4"/>
    <w:rsid w:val="00DD71C3"/>
    <w:rsid w:val="00DD790B"/>
    <w:rsid w:val="00DD7D73"/>
    <w:rsid w:val="00DE052F"/>
    <w:rsid w:val="00DE0B3D"/>
    <w:rsid w:val="00DE1045"/>
    <w:rsid w:val="00DE157C"/>
    <w:rsid w:val="00DE17DD"/>
    <w:rsid w:val="00DE26B7"/>
    <w:rsid w:val="00DE28B2"/>
    <w:rsid w:val="00DE2C78"/>
    <w:rsid w:val="00DE301E"/>
    <w:rsid w:val="00DE3561"/>
    <w:rsid w:val="00DE3D3E"/>
    <w:rsid w:val="00DE4010"/>
    <w:rsid w:val="00DE4616"/>
    <w:rsid w:val="00DE4AAA"/>
    <w:rsid w:val="00DE4BD5"/>
    <w:rsid w:val="00DE5462"/>
    <w:rsid w:val="00DE562F"/>
    <w:rsid w:val="00DE57F9"/>
    <w:rsid w:val="00DE64BE"/>
    <w:rsid w:val="00DE6713"/>
    <w:rsid w:val="00DE6C42"/>
    <w:rsid w:val="00DE7A0E"/>
    <w:rsid w:val="00DF003A"/>
    <w:rsid w:val="00DF04EA"/>
    <w:rsid w:val="00DF0FA8"/>
    <w:rsid w:val="00DF1D14"/>
    <w:rsid w:val="00DF2042"/>
    <w:rsid w:val="00DF2246"/>
    <w:rsid w:val="00DF2317"/>
    <w:rsid w:val="00DF26FB"/>
    <w:rsid w:val="00DF29E4"/>
    <w:rsid w:val="00DF3085"/>
    <w:rsid w:val="00DF3697"/>
    <w:rsid w:val="00DF38E6"/>
    <w:rsid w:val="00DF3A87"/>
    <w:rsid w:val="00DF3B2D"/>
    <w:rsid w:val="00DF3C1A"/>
    <w:rsid w:val="00DF4177"/>
    <w:rsid w:val="00DF472D"/>
    <w:rsid w:val="00DF48F7"/>
    <w:rsid w:val="00DF4F7A"/>
    <w:rsid w:val="00DF51B0"/>
    <w:rsid w:val="00DF5BBA"/>
    <w:rsid w:val="00DF617A"/>
    <w:rsid w:val="00DF6306"/>
    <w:rsid w:val="00DF6879"/>
    <w:rsid w:val="00DF7470"/>
    <w:rsid w:val="00DF7520"/>
    <w:rsid w:val="00DF77EC"/>
    <w:rsid w:val="00DF79A8"/>
    <w:rsid w:val="00DF79E1"/>
    <w:rsid w:val="00DF7C07"/>
    <w:rsid w:val="00E008CF"/>
    <w:rsid w:val="00E00B96"/>
    <w:rsid w:val="00E00C7E"/>
    <w:rsid w:val="00E00F45"/>
    <w:rsid w:val="00E010C2"/>
    <w:rsid w:val="00E01585"/>
    <w:rsid w:val="00E01870"/>
    <w:rsid w:val="00E01951"/>
    <w:rsid w:val="00E0239F"/>
    <w:rsid w:val="00E02A63"/>
    <w:rsid w:val="00E02DA4"/>
    <w:rsid w:val="00E02F59"/>
    <w:rsid w:val="00E03240"/>
    <w:rsid w:val="00E03952"/>
    <w:rsid w:val="00E0398D"/>
    <w:rsid w:val="00E03E13"/>
    <w:rsid w:val="00E046CA"/>
    <w:rsid w:val="00E04AD9"/>
    <w:rsid w:val="00E04C9E"/>
    <w:rsid w:val="00E04DC9"/>
    <w:rsid w:val="00E05345"/>
    <w:rsid w:val="00E058B2"/>
    <w:rsid w:val="00E060DD"/>
    <w:rsid w:val="00E06298"/>
    <w:rsid w:val="00E06471"/>
    <w:rsid w:val="00E064BB"/>
    <w:rsid w:val="00E0698E"/>
    <w:rsid w:val="00E06C54"/>
    <w:rsid w:val="00E06F41"/>
    <w:rsid w:val="00E07406"/>
    <w:rsid w:val="00E07C16"/>
    <w:rsid w:val="00E07C3F"/>
    <w:rsid w:val="00E10739"/>
    <w:rsid w:val="00E13270"/>
    <w:rsid w:val="00E133C0"/>
    <w:rsid w:val="00E13480"/>
    <w:rsid w:val="00E13947"/>
    <w:rsid w:val="00E142E0"/>
    <w:rsid w:val="00E14378"/>
    <w:rsid w:val="00E144C8"/>
    <w:rsid w:val="00E145BF"/>
    <w:rsid w:val="00E15432"/>
    <w:rsid w:val="00E16BE4"/>
    <w:rsid w:val="00E170FF"/>
    <w:rsid w:val="00E2002F"/>
    <w:rsid w:val="00E2012E"/>
    <w:rsid w:val="00E2054F"/>
    <w:rsid w:val="00E20BF0"/>
    <w:rsid w:val="00E20CED"/>
    <w:rsid w:val="00E210EC"/>
    <w:rsid w:val="00E21D10"/>
    <w:rsid w:val="00E226C5"/>
    <w:rsid w:val="00E23936"/>
    <w:rsid w:val="00E23AA8"/>
    <w:rsid w:val="00E24C24"/>
    <w:rsid w:val="00E25017"/>
    <w:rsid w:val="00E2526F"/>
    <w:rsid w:val="00E26150"/>
    <w:rsid w:val="00E262EA"/>
    <w:rsid w:val="00E264A9"/>
    <w:rsid w:val="00E26679"/>
    <w:rsid w:val="00E267F5"/>
    <w:rsid w:val="00E2680F"/>
    <w:rsid w:val="00E26DE0"/>
    <w:rsid w:val="00E270AD"/>
    <w:rsid w:val="00E2736F"/>
    <w:rsid w:val="00E27619"/>
    <w:rsid w:val="00E27A0B"/>
    <w:rsid w:val="00E27B20"/>
    <w:rsid w:val="00E3047A"/>
    <w:rsid w:val="00E30C34"/>
    <w:rsid w:val="00E31028"/>
    <w:rsid w:val="00E31363"/>
    <w:rsid w:val="00E314FD"/>
    <w:rsid w:val="00E31631"/>
    <w:rsid w:val="00E31A75"/>
    <w:rsid w:val="00E31B61"/>
    <w:rsid w:val="00E31D50"/>
    <w:rsid w:val="00E3203C"/>
    <w:rsid w:val="00E3223C"/>
    <w:rsid w:val="00E3233A"/>
    <w:rsid w:val="00E326A7"/>
    <w:rsid w:val="00E334AF"/>
    <w:rsid w:val="00E33BC6"/>
    <w:rsid w:val="00E340AE"/>
    <w:rsid w:val="00E34F71"/>
    <w:rsid w:val="00E351B1"/>
    <w:rsid w:val="00E3569D"/>
    <w:rsid w:val="00E35832"/>
    <w:rsid w:val="00E358E1"/>
    <w:rsid w:val="00E35B37"/>
    <w:rsid w:val="00E36329"/>
    <w:rsid w:val="00E363C6"/>
    <w:rsid w:val="00E36613"/>
    <w:rsid w:val="00E36A23"/>
    <w:rsid w:val="00E36DC3"/>
    <w:rsid w:val="00E36ECE"/>
    <w:rsid w:val="00E36FEE"/>
    <w:rsid w:val="00E370E2"/>
    <w:rsid w:val="00E37BBE"/>
    <w:rsid w:val="00E41401"/>
    <w:rsid w:val="00E418A1"/>
    <w:rsid w:val="00E41A4A"/>
    <w:rsid w:val="00E41E8F"/>
    <w:rsid w:val="00E42195"/>
    <w:rsid w:val="00E42843"/>
    <w:rsid w:val="00E42D7A"/>
    <w:rsid w:val="00E42F88"/>
    <w:rsid w:val="00E434EC"/>
    <w:rsid w:val="00E43972"/>
    <w:rsid w:val="00E44331"/>
    <w:rsid w:val="00E447CB"/>
    <w:rsid w:val="00E45757"/>
    <w:rsid w:val="00E470A7"/>
    <w:rsid w:val="00E47185"/>
    <w:rsid w:val="00E471F9"/>
    <w:rsid w:val="00E472A4"/>
    <w:rsid w:val="00E47311"/>
    <w:rsid w:val="00E47447"/>
    <w:rsid w:val="00E475A6"/>
    <w:rsid w:val="00E47931"/>
    <w:rsid w:val="00E47EE0"/>
    <w:rsid w:val="00E503B1"/>
    <w:rsid w:val="00E503C4"/>
    <w:rsid w:val="00E512A8"/>
    <w:rsid w:val="00E51AEA"/>
    <w:rsid w:val="00E5285D"/>
    <w:rsid w:val="00E5352F"/>
    <w:rsid w:val="00E538E8"/>
    <w:rsid w:val="00E54207"/>
    <w:rsid w:val="00E542B1"/>
    <w:rsid w:val="00E54550"/>
    <w:rsid w:val="00E545E9"/>
    <w:rsid w:val="00E552AA"/>
    <w:rsid w:val="00E563B3"/>
    <w:rsid w:val="00E563B8"/>
    <w:rsid w:val="00E56402"/>
    <w:rsid w:val="00E574A4"/>
    <w:rsid w:val="00E57AE9"/>
    <w:rsid w:val="00E57BA7"/>
    <w:rsid w:val="00E57D04"/>
    <w:rsid w:val="00E60024"/>
    <w:rsid w:val="00E600B2"/>
    <w:rsid w:val="00E60427"/>
    <w:rsid w:val="00E6048F"/>
    <w:rsid w:val="00E60AF9"/>
    <w:rsid w:val="00E6187D"/>
    <w:rsid w:val="00E61909"/>
    <w:rsid w:val="00E61A63"/>
    <w:rsid w:val="00E6243C"/>
    <w:rsid w:val="00E625BD"/>
    <w:rsid w:val="00E6453E"/>
    <w:rsid w:val="00E64822"/>
    <w:rsid w:val="00E64978"/>
    <w:rsid w:val="00E64FA2"/>
    <w:rsid w:val="00E651BA"/>
    <w:rsid w:val="00E65CB6"/>
    <w:rsid w:val="00E6628F"/>
    <w:rsid w:val="00E66291"/>
    <w:rsid w:val="00E66382"/>
    <w:rsid w:val="00E66413"/>
    <w:rsid w:val="00E666F3"/>
    <w:rsid w:val="00E66AE2"/>
    <w:rsid w:val="00E670F1"/>
    <w:rsid w:val="00E67212"/>
    <w:rsid w:val="00E6726F"/>
    <w:rsid w:val="00E675BF"/>
    <w:rsid w:val="00E7005C"/>
    <w:rsid w:val="00E70466"/>
    <w:rsid w:val="00E706BE"/>
    <w:rsid w:val="00E7070E"/>
    <w:rsid w:val="00E70CF6"/>
    <w:rsid w:val="00E70E20"/>
    <w:rsid w:val="00E712C8"/>
    <w:rsid w:val="00E71629"/>
    <w:rsid w:val="00E71AF9"/>
    <w:rsid w:val="00E7243A"/>
    <w:rsid w:val="00E727AD"/>
    <w:rsid w:val="00E72932"/>
    <w:rsid w:val="00E7315B"/>
    <w:rsid w:val="00E73165"/>
    <w:rsid w:val="00E73D27"/>
    <w:rsid w:val="00E73D71"/>
    <w:rsid w:val="00E743DA"/>
    <w:rsid w:val="00E74693"/>
    <w:rsid w:val="00E766B5"/>
    <w:rsid w:val="00E76704"/>
    <w:rsid w:val="00E76A85"/>
    <w:rsid w:val="00E77839"/>
    <w:rsid w:val="00E77AD4"/>
    <w:rsid w:val="00E77B00"/>
    <w:rsid w:val="00E806D5"/>
    <w:rsid w:val="00E808BE"/>
    <w:rsid w:val="00E80F5A"/>
    <w:rsid w:val="00E81441"/>
    <w:rsid w:val="00E815B8"/>
    <w:rsid w:val="00E8202A"/>
    <w:rsid w:val="00E820FE"/>
    <w:rsid w:val="00E826AE"/>
    <w:rsid w:val="00E826C5"/>
    <w:rsid w:val="00E82A80"/>
    <w:rsid w:val="00E82ABD"/>
    <w:rsid w:val="00E82C26"/>
    <w:rsid w:val="00E82F3A"/>
    <w:rsid w:val="00E8418A"/>
    <w:rsid w:val="00E841F3"/>
    <w:rsid w:val="00E8435A"/>
    <w:rsid w:val="00E844FC"/>
    <w:rsid w:val="00E8455C"/>
    <w:rsid w:val="00E850F9"/>
    <w:rsid w:val="00E85B34"/>
    <w:rsid w:val="00E86266"/>
    <w:rsid w:val="00E86E5A"/>
    <w:rsid w:val="00E87564"/>
    <w:rsid w:val="00E87E30"/>
    <w:rsid w:val="00E91292"/>
    <w:rsid w:val="00E91390"/>
    <w:rsid w:val="00E914ED"/>
    <w:rsid w:val="00E91D6E"/>
    <w:rsid w:val="00E91D91"/>
    <w:rsid w:val="00E91E18"/>
    <w:rsid w:val="00E9254F"/>
    <w:rsid w:val="00E9286C"/>
    <w:rsid w:val="00E9333E"/>
    <w:rsid w:val="00E93369"/>
    <w:rsid w:val="00E93466"/>
    <w:rsid w:val="00E93952"/>
    <w:rsid w:val="00E93DDA"/>
    <w:rsid w:val="00E94D0B"/>
    <w:rsid w:val="00E94F31"/>
    <w:rsid w:val="00E95597"/>
    <w:rsid w:val="00E9600C"/>
    <w:rsid w:val="00E9665E"/>
    <w:rsid w:val="00E975EE"/>
    <w:rsid w:val="00E978F1"/>
    <w:rsid w:val="00E97912"/>
    <w:rsid w:val="00E97AC9"/>
    <w:rsid w:val="00E97B3B"/>
    <w:rsid w:val="00E97BB5"/>
    <w:rsid w:val="00E97EE1"/>
    <w:rsid w:val="00EA012A"/>
    <w:rsid w:val="00EA03F6"/>
    <w:rsid w:val="00EA0418"/>
    <w:rsid w:val="00EA07B1"/>
    <w:rsid w:val="00EA0EB5"/>
    <w:rsid w:val="00EA0FA7"/>
    <w:rsid w:val="00EA144C"/>
    <w:rsid w:val="00EA1702"/>
    <w:rsid w:val="00EA1C25"/>
    <w:rsid w:val="00EA1CD7"/>
    <w:rsid w:val="00EA1EDF"/>
    <w:rsid w:val="00EA26BB"/>
    <w:rsid w:val="00EA2707"/>
    <w:rsid w:val="00EA386E"/>
    <w:rsid w:val="00EA3B45"/>
    <w:rsid w:val="00EA3BA3"/>
    <w:rsid w:val="00EA4062"/>
    <w:rsid w:val="00EA5B59"/>
    <w:rsid w:val="00EA612A"/>
    <w:rsid w:val="00EA61FC"/>
    <w:rsid w:val="00EA61FE"/>
    <w:rsid w:val="00EA6AC7"/>
    <w:rsid w:val="00EA6BAB"/>
    <w:rsid w:val="00EA6BD2"/>
    <w:rsid w:val="00EA6ECA"/>
    <w:rsid w:val="00EA7219"/>
    <w:rsid w:val="00EB0141"/>
    <w:rsid w:val="00EB05A7"/>
    <w:rsid w:val="00EB09A9"/>
    <w:rsid w:val="00EB1D1F"/>
    <w:rsid w:val="00EB2EC3"/>
    <w:rsid w:val="00EB3206"/>
    <w:rsid w:val="00EB32AE"/>
    <w:rsid w:val="00EB378C"/>
    <w:rsid w:val="00EB3A00"/>
    <w:rsid w:val="00EB41EE"/>
    <w:rsid w:val="00EB43D3"/>
    <w:rsid w:val="00EB4898"/>
    <w:rsid w:val="00EB4AA5"/>
    <w:rsid w:val="00EB4FB0"/>
    <w:rsid w:val="00EB5682"/>
    <w:rsid w:val="00EB5C0C"/>
    <w:rsid w:val="00EB61C1"/>
    <w:rsid w:val="00EB6889"/>
    <w:rsid w:val="00EB728E"/>
    <w:rsid w:val="00EB7394"/>
    <w:rsid w:val="00EB7737"/>
    <w:rsid w:val="00EC0C40"/>
    <w:rsid w:val="00EC1B3E"/>
    <w:rsid w:val="00EC1D7C"/>
    <w:rsid w:val="00EC220A"/>
    <w:rsid w:val="00EC220B"/>
    <w:rsid w:val="00EC2A17"/>
    <w:rsid w:val="00EC31B7"/>
    <w:rsid w:val="00EC32EE"/>
    <w:rsid w:val="00EC3C73"/>
    <w:rsid w:val="00EC3FDB"/>
    <w:rsid w:val="00EC4076"/>
    <w:rsid w:val="00EC5341"/>
    <w:rsid w:val="00EC569E"/>
    <w:rsid w:val="00EC5727"/>
    <w:rsid w:val="00EC59D9"/>
    <w:rsid w:val="00EC5A7B"/>
    <w:rsid w:val="00EC5C78"/>
    <w:rsid w:val="00EC5ED0"/>
    <w:rsid w:val="00EC5F3B"/>
    <w:rsid w:val="00EC6083"/>
    <w:rsid w:val="00EC6149"/>
    <w:rsid w:val="00EC61AA"/>
    <w:rsid w:val="00EC6DD6"/>
    <w:rsid w:val="00EC6ED1"/>
    <w:rsid w:val="00EC7579"/>
    <w:rsid w:val="00EC77C7"/>
    <w:rsid w:val="00EC7C72"/>
    <w:rsid w:val="00ED04A0"/>
    <w:rsid w:val="00ED0591"/>
    <w:rsid w:val="00ED060A"/>
    <w:rsid w:val="00ED0A6D"/>
    <w:rsid w:val="00ED0EAC"/>
    <w:rsid w:val="00ED0FBE"/>
    <w:rsid w:val="00ED204E"/>
    <w:rsid w:val="00ED2108"/>
    <w:rsid w:val="00ED214C"/>
    <w:rsid w:val="00ED23C1"/>
    <w:rsid w:val="00ED32B6"/>
    <w:rsid w:val="00ED3B39"/>
    <w:rsid w:val="00ED3EE4"/>
    <w:rsid w:val="00ED4275"/>
    <w:rsid w:val="00ED47A8"/>
    <w:rsid w:val="00ED4DB4"/>
    <w:rsid w:val="00ED4F5E"/>
    <w:rsid w:val="00ED5104"/>
    <w:rsid w:val="00ED5382"/>
    <w:rsid w:val="00ED6164"/>
    <w:rsid w:val="00ED64A9"/>
    <w:rsid w:val="00ED64F9"/>
    <w:rsid w:val="00ED660A"/>
    <w:rsid w:val="00ED67C9"/>
    <w:rsid w:val="00ED760F"/>
    <w:rsid w:val="00EE03BB"/>
    <w:rsid w:val="00EE07F2"/>
    <w:rsid w:val="00EE0942"/>
    <w:rsid w:val="00EE0AD4"/>
    <w:rsid w:val="00EE0ED8"/>
    <w:rsid w:val="00EE10A6"/>
    <w:rsid w:val="00EE1A82"/>
    <w:rsid w:val="00EE268E"/>
    <w:rsid w:val="00EE27AD"/>
    <w:rsid w:val="00EE2B44"/>
    <w:rsid w:val="00EE3318"/>
    <w:rsid w:val="00EE37B9"/>
    <w:rsid w:val="00EE4921"/>
    <w:rsid w:val="00EE4963"/>
    <w:rsid w:val="00EE4DFB"/>
    <w:rsid w:val="00EE514C"/>
    <w:rsid w:val="00EE57EE"/>
    <w:rsid w:val="00EE5B33"/>
    <w:rsid w:val="00EE5DA6"/>
    <w:rsid w:val="00EE5E71"/>
    <w:rsid w:val="00EE5F76"/>
    <w:rsid w:val="00EE611D"/>
    <w:rsid w:val="00EE6547"/>
    <w:rsid w:val="00EE67B7"/>
    <w:rsid w:val="00EE7102"/>
    <w:rsid w:val="00EE7289"/>
    <w:rsid w:val="00EF0692"/>
    <w:rsid w:val="00EF08C7"/>
    <w:rsid w:val="00EF12B4"/>
    <w:rsid w:val="00EF16B0"/>
    <w:rsid w:val="00EF17B1"/>
    <w:rsid w:val="00EF1AC5"/>
    <w:rsid w:val="00EF1B34"/>
    <w:rsid w:val="00EF227B"/>
    <w:rsid w:val="00EF2634"/>
    <w:rsid w:val="00EF2C32"/>
    <w:rsid w:val="00EF3286"/>
    <w:rsid w:val="00EF3576"/>
    <w:rsid w:val="00EF380C"/>
    <w:rsid w:val="00EF44FE"/>
    <w:rsid w:val="00EF44FF"/>
    <w:rsid w:val="00EF4699"/>
    <w:rsid w:val="00EF58B3"/>
    <w:rsid w:val="00EF6FDE"/>
    <w:rsid w:val="00EF76B1"/>
    <w:rsid w:val="00EF79F9"/>
    <w:rsid w:val="00F00092"/>
    <w:rsid w:val="00F0029C"/>
    <w:rsid w:val="00F006FC"/>
    <w:rsid w:val="00F0086D"/>
    <w:rsid w:val="00F00B58"/>
    <w:rsid w:val="00F00B66"/>
    <w:rsid w:val="00F01141"/>
    <w:rsid w:val="00F011D4"/>
    <w:rsid w:val="00F01392"/>
    <w:rsid w:val="00F01420"/>
    <w:rsid w:val="00F0184C"/>
    <w:rsid w:val="00F01B4E"/>
    <w:rsid w:val="00F01CDA"/>
    <w:rsid w:val="00F01F12"/>
    <w:rsid w:val="00F028D4"/>
    <w:rsid w:val="00F0297B"/>
    <w:rsid w:val="00F02B06"/>
    <w:rsid w:val="00F0340D"/>
    <w:rsid w:val="00F03463"/>
    <w:rsid w:val="00F03521"/>
    <w:rsid w:val="00F03F13"/>
    <w:rsid w:val="00F042E1"/>
    <w:rsid w:val="00F04693"/>
    <w:rsid w:val="00F047FD"/>
    <w:rsid w:val="00F058DD"/>
    <w:rsid w:val="00F05AD2"/>
    <w:rsid w:val="00F06331"/>
    <w:rsid w:val="00F06383"/>
    <w:rsid w:val="00F06649"/>
    <w:rsid w:val="00F06F82"/>
    <w:rsid w:val="00F073D0"/>
    <w:rsid w:val="00F074B2"/>
    <w:rsid w:val="00F075A7"/>
    <w:rsid w:val="00F076AB"/>
    <w:rsid w:val="00F102B9"/>
    <w:rsid w:val="00F104F4"/>
    <w:rsid w:val="00F10AF2"/>
    <w:rsid w:val="00F11021"/>
    <w:rsid w:val="00F110C5"/>
    <w:rsid w:val="00F11216"/>
    <w:rsid w:val="00F11292"/>
    <w:rsid w:val="00F1163C"/>
    <w:rsid w:val="00F11B9C"/>
    <w:rsid w:val="00F11E9F"/>
    <w:rsid w:val="00F11F69"/>
    <w:rsid w:val="00F126FD"/>
    <w:rsid w:val="00F12BF7"/>
    <w:rsid w:val="00F133AD"/>
    <w:rsid w:val="00F1353B"/>
    <w:rsid w:val="00F13E31"/>
    <w:rsid w:val="00F14A0B"/>
    <w:rsid w:val="00F14B09"/>
    <w:rsid w:val="00F14D07"/>
    <w:rsid w:val="00F151A2"/>
    <w:rsid w:val="00F15EFF"/>
    <w:rsid w:val="00F16210"/>
    <w:rsid w:val="00F166E9"/>
    <w:rsid w:val="00F16A6F"/>
    <w:rsid w:val="00F16B4A"/>
    <w:rsid w:val="00F16D3A"/>
    <w:rsid w:val="00F16EAF"/>
    <w:rsid w:val="00F17144"/>
    <w:rsid w:val="00F17340"/>
    <w:rsid w:val="00F17E64"/>
    <w:rsid w:val="00F2009E"/>
    <w:rsid w:val="00F2029D"/>
    <w:rsid w:val="00F202BE"/>
    <w:rsid w:val="00F209A8"/>
    <w:rsid w:val="00F20BA7"/>
    <w:rsid w:val="00F20FDB"/>
    <w:rsid w:val="00F219E3"/>
    <w:rsid w:val="00F21E08"/>
    <w:rsid w:val="00F22035"/>
    <w:rsid w:val="00F2211C"/>
    <w:rsid w:val="00F237A1"/>
    <w:rsid w:val="00F23863"/>
    <w:rsid w:val="00F23CA7"/>
    <w:rsid w:val="00F241D9"/>
    <w:rsid w:val="00F24DCD"/>
    <w:rsid w:val="00F2560A"/>
    <w:rsid w:val="00F2605F"/>
    <w:rsid w:val="00F26065"/>
    <w:rsid w:val="00F26174"/>
    <w:rsid w:val="00F26765"/>
    <w:rsid w:val="00F267C4"/>
    <w:rsid w:val="00F26DE2"/>
    <w:rsid w:val="00F274E9"/>
    <w:rsid w:val="00F2795B"/>
    <w:rsid w:val="00F30110"/>
    <w:rsid w:val="00F302DD"/>
    <w:rsid w:val="00F303D3"/>
    <w:rsid w:val="00F30480"/>
    <w:rsid w:val="00F30790"/>
    <w:rsid w:val="00F3083F"/>
    <w:rsid w:val="00F30A3B"/>
    <w:rsid w:val="00F31FF1"/>
    <w:rsid w:val="00F32482"/>
    <w:rsid w:val="00F32705"/>
    <w:rsid w:val="00F32B49"/>
    <w:rsid w:val="00F33100"/>
    <w:rsid w:val="00F33441"/>
    <w:rsid w:val="00F33AFB"/>
    <w:rsid w:val="00F3444E"/>
    <w:rsid w:val="00F34775"/>
    <w:rsid w:val="00F34A57"/>
    <w:rsid w:val="00F35827"/>
    <w:rsid w:val="00F35D80"/>
    <w:rsid w:val="00F36030"/>
    <w:rsid w:val="00F36068"/>
    <w:rsid w:val="00F36827"/>
    <w:rsid w:val="00F36880"/>
    <w:rsid w:val="00F36FDF"/>
    <w:rsid w:val="00F37698"/>
    <w:rsid w:val="00F37713"/>
    <w:rsid w:val="00F378E0"/>
    <w:rsid w:val="00F3795D"/>
    <w:rsid w:val="00F403A1"/>
    <w:rsid w:val="00F41B66"/>
    <w:rsid w:val="00F41BBA"/>
    <w:rsid w:val="00F41C2E"/>
    <w:rsid w:val="00F41EDF"/>
    <w:rsid w:val="00F423D1"/>
    <w:rsid w:val="00F4257F"/>
    <w:rsid w:val="00F42AE4"/>
    <w:rsid w:val="00F42CF5"/>
    <w:rsid w:val="00F42D6B"/>
    <w:rsid w:val="00F42E41"/>
    <w:rsid w:val="00F42EE6"/>
    <w:rsid w:val="00F42FD5"/>
    <w:rsid w:val="00F43435"/>
    <w:rsid w:val="00F43E1D"/>
    <w:rsid w:val="00F44B57"/>
    <w:rsid w:val="00F44CFD"/>
    <w:rsid w:val="00F451A5"/>
    <w:rsid w:val="00F4527D"/>
    <w:rsid w:val="00F4540F"/>
    <w:rsid w:val="00F45E05"/>
    <w:rsid w:val="00F4618F"/>
    <w:rsid w:val="00F46E6B"/>
    <w:rsid w:val="00F46EAA"/>
    <w:rsid w:val="00F471CA"/>
    <w:rsid w:val="00F4745D"/>
    <w:rsid w:val="00F475B7"/>
    <w:rsid w:val="00F478F1"/>
    <w:rsid w:val="00F47A55"/>
    <w:rsid w:val="00F47F24"/>
    <w:rsid w:val="00F50D21"/>
    <w:rsid w:val="00F51164"/>
    <w:rsid w:val="00F51872"/>
    <w:rsid w:val="00F51A10"/>
    <w:rsid w:val="00F52371"/>
    <w:rsid w:val="00F5250C"/>
    <w:rsid w:val="00F528EA"/>
    <w:rsid w:val="00F52AA0"/>
    <w:rsid w:val="00F5408D"/>
    <w:rsid w:val="00F540C3"/>
    <w:rsid w:val="00F55305"/>
    <w:rsid w:val="00F56007"/>
    <w:rsid w:val="00F56835"/>
    <w:rsid w:val="00F5749F"/>
    <w:rsid w:val="00F5756A"/>
    <w:rsid w:val="00F60458"/>
    <w:rsid w:val="00F606AC"/>
    <w:rsid w:val="00F60C71"/>
    <w:rsid w:val="00F60CB3"/>
    <w:rsid w:val="00F60CFE"/>
    <w:rsid w:val="00F613BF"/>
    <w:rsid w:val="00F613CD"/>
    <w:rsid w:val="00F61760"/>
    <w:rsid w:val="00F61855"/>
    <w:rsid w:val="00F61CC2"/>
    <w:rsid w:val="00F62279"/>
    <w:rsid w:val="00F626FD"/>
    <w:rsid w:val="00F62987"/>
    <w:rsid w:val="00F62A39"/>
    <w:rsid w:val="00F62BE5"/>
    <w:rsid w:val="00F62E02"/>
    <w:rsid w:val="00F63996"/>
    <w:rsid w:val="00F63C34"/>
    <w:rsid w:val="00F644D0"/>
    <w:rsid w:val="00F64718"/>
    <w:rsid w:val="00F64796"/>
    <w:rsid w:val="00F64B1D"/>
    <w:rsid w:val="00F65073"/>
    <w:rsid w:val="00F65133"/>
    <w:rsid w:val="00F657D3"/>
    <w:rsid w:val="00F65898"/>
    <w:rsid w:val="00F659E3"/>
    <w:rsid w:val="00F65E45"/>
    <w:rsid w:val="00F65E5A"/>
    <w:rsid w:val="00F6669E"/>
    <w:rsid w:val="00F6734C"/>
    <w:rsid w:val="00F678B7"/>
    <w:rsid w:val="00F703D3"/>
    <w:rsid w:val="00F71484"/>
    <w:rsid w:val="00F7168F"/>
    <w:rsid w:val="00F716C6"/>
    <w:rsid w:val="00F71AAE"/>
    <w:rsid w:val="00F7202B"/>
    <w:rsid w:val="00F72363"/>
    <w:rsid w:val="00F7238D"/>
    <w:rsid w:val="00F7251E"/>
    <w:rsid w:val="00F7275A"/>
    <w:rsid w:val="00F72A1B"/>
    <w:rsid w:val="00F72A1F"/>
    <w:rsid w:val="00F72C0C"/>
    <w:rsid w:val="00F72F71"/>
    <w:rsid w:val="00F73935"/>
    <w:rsid w:val="00F73CD6"/>
    <w:rsid w:val="00F74135"/>
    <w:rsid w:val="00F747D1"/>
    <w:rsid w:val="00F74A96"/>
    <w:rsid w:val="00F74CFF"/>
    <w:rsid w:val="00F762AC"/>
    <w:rsid w:val="00F767EC"/>
    <w:rsid w:val="00F76A34"/>
    <w:rsid w:val="00F770AA"/>
    <w:rsid w:val="00F77626"/>
    <w:rsid w:val="00F8032A"/>
    <w:rsid w:val="00F803F3"/>
    <w:rsid w:val="00F81DA8"/>
    <w:rsid w:val="00F81DFD"/>
    <w:rsid w:val="00F82066"/>
    <w:rsid w:val="00F82133"/>
    <w:rsid w:val="00F84367"/>
    <w:rsid w:val="00F84936"/>
    <w:rsid w:val="00F84C6F"/>
    <w:rsid w:val="00F85107"/>
    <w:rsid w:val="00F85431"/>
    <w:rsid w:val="00F856F9"/>
    <w:rsid w:val="00F86EAC"/>
    <w:rsid w:val="00F8738A"/>
    <w:rsid w:val="00F876D4"/>
    <w:rsid w:val="00F9001B"/>
    <w:rsid w:val="00F908AC"/>
    <w:rsid w:val="00F909DA"/>
    <w:rsid w:val="00F910E3"/>
    <w:rsid w:val="00F91327"/>
    <w:rsid w:val="00F9153E"/>
    <w:rsid w:val="00F91589"/>
    <w:rsid w:val="00F91C01"/>
    <w:rsid w:val="00F92340"/>
    <w:rsid w:val="00F9245A"/>
    <w:rsid w:val="00F9350F"/>
    <w:rsid w:val="00F935DE"/>
    <w:rsid w:val="00F93AB6"/>
    <w:rsid w:val="00F93BE5"/>
    <w:rsid w:val="00F93DC1"/>
    <w:rsid w:val="00F948EE"/>
    <w:rsid w:val="00F9515F"/>
    <w:rsid w:val="00F95438"/>
    <w:rsid w:val="00F9615D"/>
    <w:rsid w:val="00F96A79"/>
    <w:rsid w:val="00F96D8C"/>
    <w:rsid w:val="00F96DB0"/>
    <w:rsid w:val="00F96DFE"/>
    <w:rsid w:val="00F97441"/>
    <w:rsid w:val="00F97675"/>
    <w:rsid w:val="00F97B33"/>
    <w:rsid w:val="00F97F89"/>
    <w:rsid w:val="00FA0513"/>
    <w:rsid w:val="00FA08B7"/>
    <w:rsid w:val="00FA0CED"/>
    <w:rsid w:val="00FA129C"/>
    <w:rsid w:val="00FA1DEE"/>
    <w:rsid w:val="00FA223B"/>
    <w:rsid w:val="00FA251B"/>
    <w:rsid w:val="00FA276C"/>
    <w:rsid w:val="00FA2AD7"/>
    <w:rsid w:val="00FA352B"/>
    <w:rsid w:val="00FA3553"/>
    <w:rsid w:val="00FA3575"/>
    <w:rsid w:val="00FA471A"/>
    <w:rsid w:val="00FA47EE"/>
    <w:rsid w:val="00FA4A75"/>
    <w:rsid w:val="00FA527D"/>
    <w:rsid w:val="00FA587A"/>
    <w:rsid w:val="00FA5E05"/>
    <w:rsid w:val="00FA639B"/>
    <w:rsid w:val="00FA6500"/>
    <w:rsid w:val="00FA6541"/>
    <w:rsid w:val="00FA7D32"/>
    <w:rsid w:val="00FA7DCD"/>
    <w:rsid w:val="00FA7ED5"/>
    <w:rsid w:val="00FB03B8"/>
    <w:rsid w:val="00FB0D40"/>
    <w:rsid w:val="00FB11DE"/>
    <w:rsid w:val="00FB1564"/>
    <w:rsid w:val="00FB1B10"/>
    <w:rsid w:val="00FB1B3C"/>
    <w:rsid w:val="00FB25B2"/>
    <w:rsid w:val="00FB29C1"/>
    <w:rsid w:val="00FB33C0"/>
    <w:rsid w:val="00FB3735"/>
    <w:rsid w:val="00FB3FDE"/>
    <w:rsid w:val="00FB43F3"/>
    <w:rsid w:val="00FB46D0"/>
    <w:rsid w:val="00FB4927"/>
    <w:rsid w:val="00FB4B15"/>
    <w:rsid w:val="00FB4B7B"/>
    <w:rsid w:val="00FB5251"/>
    <w:rsid w:val="00FB58E2"/>
    <w:rsid w:val="00FB5CC7"/>
    <w:rsid w:val="00FB6295"/>
    <w:rsid w:val="00FB6A68"/>
    <w:rsid w:val="00FB6D0C"/>
    <w:rsid w:val="00FB6EF7"/>
    <w:rsid w:val="00FB715D"/>
    <w:rsid w:val="00FB75CE"/>
    <w:rsid w:val="00FC0084"/>
    <w:rsid w:val="00FC016C"/>
    <w:rsid w:val="00FC0AA0"/>
    <w:rsid w:val="00FC0D81"/>
    <w:rsid w:val="00FC0F33"/>
    <w:rsid w:val="00FC151F"/>
    <w:rsid w:val="00FC18F7"/>
    <w:rsid w:val="00FC1AD8"/>
    <w:rsid w:val="00FC1D32"/>
    <w:rsid w:val="00FC25AF"/>
    <w:rsid w:val="00FC2662"/>
    <w:rsid w:val="00FC2705"/>
    <w:rsid w:val="00FC29D0"/>
    <w:rsid w:val="00FC2CD9"/>
    <w:rsid w:val="00FC3069"/>
    <w:rsid w:val="00FC3160"/>
    <w:rsid w:val="00FC331A"/>
    <w:rsid w:val="00FC3343"/>
    <w:rsid w:val="00FC3505"/>
    <w:rsid w:val="00FC39DA"/>
    <w:rsid w:val="00FC3B9A"/>
    <w:rsid w:val="00FC3C36"/>
    <w:rsid w:val="00FC4980"/>
    <w:rsid w:val="00FC4DA2"/>
    <w:rsid w:val="00FC4E72"/>
    <w:rsid w:val="00FC50CD"/>
    <w:rsid w:val="00FC533C"/>
    <w:rsid w:val="00FC5918"/>
    <w:rsid w:val="00FC5B64"/>
    <w:rsid w:val="00FC5BA8"/>
    <w:rsid w:val="00FC5E42"/>
    <w:rsid w:val="00FC5F0B"/>
    <w:rsid w:val="00FC5F9B"/>
    <w:rsid w:val="00FC6237"/>
    <w:rsid w:val="00FC686F"/>
    <w:rsid w:val="00FC6894"/>
    <w:rsid w:val="00FC6D28"/>
    <w:rsid w:val="00FC7970"/>
    <w:rsid w:val="00FC7BE2"/>
    <w:rsid w:val="00FD006C"/>
    <w:rsid w:val="00FD1F19"/>
    <w:rsid w:val="00FD1F52"/>
    <w:rsid w:val="00FD2132"/>
    <w:rsid w:val="00FD225B"/>
    <w:rsid w:val="00FD2D61"/>
    <w:rsid w:val="00FD326C"/>
    <w:rsid w:val="00FD45CE"/>
    <w:rsid w:val="00FD461A"/>
    <w:rsid w:val="00FD4CBB"/>
    <w:rsid w:val="00FD4F53"/>
    <w:rsid w:val="00FD5317"/>
    <w:rsid w:val="00FD5788"/>
    <w:rsid w:val="00FD5BFE"/>
    <w:rsid w:val="00FD64ED"/>
    <w:rsid w:val="00FD68FD"/>
    <w:rsid w:val="00FD76E5"/>
    <w:rsid w:val="00FD79C8"/>
    <w:rsid w:val="00FE0326"/>
    <w:rsid w:val="00FE0C10"/>
    <w:rsid w:val="00FE23B4"/>
    <w:rsid w:val="00FE2678"/>
    <w:rsid w:val="00FE2BF2"/>
    <w:rsid w:val="00FE2DC5"/>
    <w:rsid w:val="00FE300E"/>
    <w:rsid w:val="00FE3427"/>
    <w:rsid w:val="00FE3567"/>
    <w:rsid w:val="00FE379E"/>
    <w:rsid w:val="00FE3DA5"/>
    <w:rsid w:val="00FE4094"/>
    <w:rsid w:val="00FE416E"/>
    <w:rsid w:val="00FE45DB"/>
    <w:rsid w:val="00FE4B41"/>
    <w:rsid w:val="00FE685E"/>
    <w:rsid w:val="00FE68F0"/>
    <w:rsid w:val="00FE781C"/>
    <w:rsid w:val="00FE7BB0"/>
    <w:rsid w:val="00FF0151"/>
    <w:rsid w:val="00FF04A3"/>
    <w:rsid w:val="00FF0A1C"/>
    <w:rsid w:val="00FF11B9"/>
    <w:rsid w:val="00FF1B28"/>
    <w:rsid w:val="00FF1F7E"/>
    <w:rsid w:val="00FF1F91"/>
    <w:rsid w:val="00FF1F95"/>
    <w:rsid w:val="00FF26E9"/>
    <w:rsid w:val="00FF27CD"/>
    <w:rsid w:val="00FF297D"/>
    <w:rsid w:val="00FF2BE4"/>
    <w:rsid w:val="00FF2F37"/>
    <w:rsid w:val="00FF39FF"/>
    <w:rsid w:val="00FF3E4A"/>
    <w:rsid w:val="00FF3EAF"/>
    <w:rsid w:val="00FF3F9F"/>
    <w:rsid w:val="00FF3FE9"/>
    <w:rsid w:val="00FF3FF9"/>
    <w:rsid w:val="00FF408A"/>
    <w:rsid w:val="00FF433A"/>
    <w:rsid w:val="00FF47E4"/>
    <w:rsid w:val="00FF4805"/>
    <w:rsid w:val="00FF4F8C"/>
    <w:rsid w:val="00FF62D1"/>
    <w:rsid w:val="00FF652A"/>
    <w:rsid w:val="00FF665D"/>
    <w:rsid w:val="00FF6673"/>
    <w:rsid w:val="00FF6850"/>
    <w:rsid w:val="00FF6ED6"/>
    <w:rsid w:val="00FF7984"/>
    <w:rsid w:val="00FF7B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F2AF3C"/>
  <w15:docId w15:val="{19BF8AF1-914C-46C5-9369-088412BB6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a">
    <w:name w:val="Normal"/>
    <w:qFormat/>
    <w:rsid w:val="001A479C"/>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qFormat/>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iPriority w:val="99"/>
    <w:unhideWhenUsed/>
    <w:qFormat/>
    <w:locked/>
    <w:rsid w:val="007B263E"/>
    <w:pPr>
      <w:jc w:val="left"/>
    </w:pPr>
  </w:style>
  <w:style w:type="character" w:customStyle="1" w:styleId="Char4">
    <w:name w:val="메모 텍스트 Char"/>
    <w:basedOn w:val="a1"/>
    <w:link w:val="ac"/>
    <w:uiPriority w:val="99"/>
    <w:qFormat/>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styleId="af2">
    <w:name w:val="page number"/>
    <w:basedOn w:val="a1"/>
    <w:locked/>
    <w:rsid w:val="00277D7F"/>
  </w:style>
  <w:style w:type="paragraph" w:customStyle="1" w:styleId="References">
    <w:name w:val="References"/>
    <w:basedOn w:val="a"/>
    <w:rsid w:val="00690571"/>
    <w:pPr>
      <w:widowControl/>
      <w:numPr>
        <w:numId w:val="5"/>
      </w:numPr>
      <w:snapToGrid w:val="0"/>
      <w:spacing w:before="180" w:after="60"/>
    </w:pPr>
    <w:rPr>
      <w:rFonts w:eastAsia="SimSun"/>
      <w:kern w:val="0"/>
      <w:sz w:val="20"/>
      <w:szCs w:val="16"/>
      <w:lang w:val="en-US" w:eastAsia="en-US"/>
    </w:rPr>
  </w:style>
  <w:style w:type="table" w:customStyle="1" w:styleId="20">
    <w:name w:val="표 구분선2"/>
    <w:basedOn w:val="a2"/>
    <w:next w:val="a9"/>
    <w:qFormat/>
    <w:locked/>
    <w:rsid w:val="00D025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1"/>
    <w:basedOn w:val="a2"/>
    <w:next w:val="a9"/>
    <w:qFormat/>
    <w:locked/>
    <w:rsid w:val="00D025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2"/>
    <w:basedOn w:val="a2"/>
    <w:next w:val="a9"/>
    <w:qFormat/>
    <w:locked/>
    <w:rsid w:val="00D025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
    <w:basedOn w:val="a2"/>
    <w:next w:val="a9"/>
    <w:qFormat/>
    <w:locked/>
    <w:rsid w:val="00D025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표 구분선23"/>
    <w:basedOn w:val="a2"/>
    <w:qFormat/>
    <w:locked/>
    <w:rsid w:val="000B4299"/>
    <w:pPr>
      <w:spacing w:after="0" w:line="240" w:lineRule="auto"/>
    </w:pPr>
    <w:rPr>
      <w:rFonts w:ascii="맑은 고딕" w:eastAsia="맑은 고딕" w:hAnsi="맑은 고딕"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구분선211"/>
    <w:basedOn w:val="a2"/>
    <w:qFormat/>
    <w:locked/>
    <w:rsid w:val="000B4299"/>
    <w:pPr>
      <w:spacing w:after="0" w:line="240" w:lineRule="auto"/>
    </w:pPr>
    <w:rPr>
      <w:rFonts w:ascii="맑은 고딕" w:eastAsia="맑은 고딕" w:hAnsi="맑은 고딕"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표 구분선221"/>
    <w:basedOn w:val="a2"/>
    <w:qFormat/>
    <w:locked/>
    <w:rsid w:val="000B4299"/>
    <w:pPr>
      <w:spacing w:after="0" w:line="240" w:lineRule="auto"/>
    </w:pPr>
    <w:rPr>
      <w:rFonts w:ascii="맑은 고딕" w:eastAsia="맑은 고딕" w:hAnsi="맑은 고딕"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14624498">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07507048">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439132046">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286353146">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97859057">
          <w:marLeft w:val="360"/>
          <w:marRight w:val="0"/>
          <w:marTop w:val="2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1517423949">
          <w:marLeft w:val="360"/>
          <w:marRight w:val="0"/>
          <w:marTop w:val="2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68466551">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046219373">
          <w:marLeft w:val="1080"/>
          <w:marRight w:val="0"/>
          <w:marTop w:val="100"/>
          <w:marBottom w:val="0"/>
          <w:divBdr>
            <w:top w:val="none" w:sz="0" w:space="0" w:color="auto"/>
            <w:left w:val="none" w:sz="0" w:space="0" w:color="auto"/>
            <w:bottom w:val="none" w:sz="0" w:space="0" w:color="auto"/>
            <w:right w:val="none" w:sz="0" w:space="0" w:color="auto"/>
          </w:divBdr>
        </w:div>
        <w:div w:id="1591890863">
          <w:marLeft w:val="360"/>
          <w:marRight w:val="0"/>
          <w:marTop w:val="2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63190960">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70807448">
      <w:bodyDiv w:val="1"/>
      <w:marLeft w:val="0"/>
      <w:marRight w:val="0"/>
      <w:marTop w:val="0"/>
      <w:marBottom w:val="0"/>
      <w:divBdr>
        <w:top w:val="none" w:sz="0" w:space="0" w:color="auto"/>
        <w:left w:val="none" w:sz="0" w:space="0" w:color="auto"/>
        <w:bottom w:val="none" w:sz="0" w:space="0" w:color="auto"/>
        <w:right w:val="none" w:sz="0" w:space="0" w:color="auto"/>
      </w:divBdr>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 w:id="212580208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7282417">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1904819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328512850">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0780543">
      <w:bodyDiv w:val="1"/>
      <w:marLeft w:val="0"/>
      <w:marRight w:val="0"/>
      <w:marTop w:val="0"/>
      <w:marBottom w:val="0"/>
      <w:divBdr>
        <w:top w:val="none" w:sz="0" w:space="0" w:color="auto"/>
        <w:left w:val="none" w:sz="0" w:space="0" w:color="auto"/>
        <w:bottom w:val="none" w:sz="0" w:space="0" w:color="auto"/>
        <w:right w:val="none" w:sz="0" w:space="0" w:color="auto"/>
      </w:divBdr>
      <w:divsChild>
        <w:div w:id="721488480">
          <w:marLeft w:val="360"/>
          <w:marRight w:val="0"/>
          <w:marTop w:val="200"/>
          <w:marBottom w:val="0"/>
          <w:divBdr>
            <w:top w:val="none" w:sz="0" w:space="0" w:color="auto"/>
            <w:left w:val="none" w:sz="0" w:space="0" w:color="auto"/>
            <w:bottom w:val="none" w:sz="0" w:space="0" w:color="auto"/>
            <w:right w:val="none" w:sz="0" w:space="0" w:color="auto"/>
          </w:divBdr>
        </w:div>
        <w:div w:id="973675538">
          <w:marLeft w:val="1080"/>
          <w:marRight w:val="0"/>
          <w:marTop w:val="100"/>
          <w:marBottom w:val="0"/>
          <w:divBdr>
            <w:top w:val="none" w:sz="0" w:space="0" w:color="auto"/>
            <w:left w:val="none" w:sz="0" w:space="0" w:color="auto"/>
            <w:bottom w:val="none" w:sz="0" w:space="0" w:color="auto"/>
            <w:right w:val="none" w:sz="0" w:space="0" w:color="auto"/>
          </w:divBdr>
        </w:div>
        <w:div w:id="1971477994">
          <w:marLeft w:val="1080"/>
          <w:marRight w:val="0"/>
          <w:marTop w:val="100"/>
          <w:marBottom w:val="0"/>
          <w:divBdr>
            <w:top w:val="none" w:sz="0" w:space="0" w:color="auto"/>
            <w:left w:val="none" w:sz="0" w:space="0" w:color="auto"/>
            <w:bottom w:val="none" w:sz="0" w:space="0" w:color="auto"/>
            <w:right w:val="none" w:sz="0" w:space="0" w:color="auto"/>
          </w:divBdr>
        </w:div>
        <w:div w:id="959725196">
          <w:marLeft w:val="1080"/>
          <w:marRight w:val="0"/>
          <w:marTop w:val="100"/>
          <w:marBottom w:val="0"/>
          <w:divBdr>
            <w:top w:val="none" w:sz="0" w:space="0" w:color="auto"/>
            <w:left w:val="none" w:sz="0" w:space="0" w:color="auto"/>
            <w:bottom w:val="none" w:sz="0" w:space="0" w:color="auto"/>
            <w:right w:val="none" w:sz="0" w:space="0" w:color="auto"/>
          </w:divBdr>
        </w:div>
        <w:div w:id="945507174">
          <w:marLeft w:val="1800"/>
          <w:marRight w:val="0"/>
          <w:marTop w:val="100"/>
          <w:marBottom w:val="0"/>
          <w:divBdr>
            <w:top w:val="none" w:sz="0" w:space="0" w:color="auto"/>
            <w:left w:val="none" w:sz="0" w:space="0" w:color="auto"/>
            <w:bottom w:val="none" w:sz="0" w:space="0" w:color="auto"/>
            <w:right w:val="none" w:sz="0" w:space="0" w:color="auto"/>
          </w:divBdr>
        </w:div>
        <w:div w:id="736394261">
          <w:marLeft w:val="1080"/>
          <w:marRight w:val="0"/>
          <w:marTop w:val="100"/>
          <w:marBottom w:val="0"/>
          <w:divBdr>
            <w:top w:val="none" w:sz="0" w:space="0" w:color="auto"/>
            <w:left w:val="none" w:sz="0" w:space="0" w:color="auto"/>
            <w:bottom w:val="none" w:sz="0" w:space="0" w:color="auto"/>
            <w:right w:val="none" w:sz="0" w:space="0" w:color="auto"/>
          </w:divBdr>
        </w:div>
      </w:divsChild>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281618037">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1302928720">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07163831">
      <w:bodyDiv w:val="1"/>
      <w:marLeft w:val="0"/>
      <w:marRight w:val="0"/>
      <w:marTop w:val="0"/>
      <w:marBottom w:val="0"/>
      <w:divBdr>
        <w:top w:val="none" w:sz="0" w:space="0" w:color="auto"/>
        <w:left w:val="none" w:sz="0" w:space="0" w:color="auto"/>
        <w:bottom w:val="none" w:sz="0" w:space="0" w:color="auto"/>
        <w:right w:val="none" w:sz="0" w:space="0" w:color="auto"/>
      </w:divBdr>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2686397">
      <w:bodyDiv w:val="1"/>
      <w:marLeft w:val="0"/>
      <w:marRight w:val="0"/>
      <w:marTop w:val="0"/>
      <w:marBottom w:val="0"/>
      <w:divBdr>
        <w:top w:val="none" w:sz="0" w:space="0" w:color="auto"/>
        <w:left w:val="none" w:sz="0" w:space="0" w:color="auto"/>
        <w:bottom w:val="none" w:sz="0" w:space="0" w:color="auto"/>
        <w:right w:val="none" w:sz="0" w:space="0" w:color="auto"/>
      </w:divBdr>
      <w:divsChild>
        <w:div w:id="1851488169">
          <w:marLeft w:val="360"/>
          <w:marRight w:val="0"/>
          <w:marTop w:val="200"/>
          <w:marBottom w:val="0"/>
          <w:divBdr>
            <w:top w:val="none" w:sz="0" w:space="0" w:color="auto"/>
            <w:left w:val="none" w:sz="0" w:space="0" w:color="auto"/>
            <w:bottom w:val="none" w:sz="0" w:space="0" w:color="auto"/>
            <w:right w:val="none" w:sz="0" w:space="0" w:color="auto"/>
          </w:divBdr>
        </w:div>
        <w:div w:id="699092783">
          <w:marLeft w:val="1080"/>
          <w:marRight w:val="0"/>
          <w:marTop w:val="100"/>
          <w:marBottom w:val="0"/>
          <w:divBdr>
            <w:top w:val="none" w:sz="0" w:space="0" w:color="auto"/>
            <w:left w:val="none" w:sz="0" w:space="0" w:color="auto"/>
            <w:bottom w:val="none" w:sz="0" w:space="0" w:color="auto"/>
            <w:right w:val="none" w:sz="0" w:space="0" w:color="auto"/>
          </w:divBdr>
        </w:div>
        <w:div w:id="716514146">
          <w:marLeft w:val="1080"/>
          <w:marRight w:val="0"/>
          <w:marTop w:val="100"/>
          <w:marBottom w:val="0"/>
          <w:divBdr>
            <w:top w:val="none" w:sz="0" w:space="0" w:color="auto"/>
            <w:left w:val="none" w:sz="0" w:space="0" w:color="auto"/>
            <w:bottom w:val="none" w:sz="0" w:space="0" w:color="auto"/>
            <w:right w:val="none" w:sz="0" w:space="0" w:color="auto"/>
          </w:divBdr>
        </w:div>
        <w:div w:id="822889679">
          <w:marLeft w:val="1080"/>
          <w:marRight w:val="0"/>
          <w:marTop w:val="100"/>
          <w:marBottom w:val="0"/>
          <w:divBdr>
            <w:top w:val="none" w:sz="0" w:space="0" w:color="auto"/>
            <w:left w:val="none" w:sz="0" w:space="0" w:color="auto"/>
            <w:bottom w:val="none" w:sz="0" w:space="0" w:color="auto"/>
            <w:right w:val="none" w:sz="0" w:space="0" w:color="auto"/>
          </w:divBdr>
        </w:div>
        <w:div w:id="860558402">
          <w:marLeft w:val="1800"/>
          <w:marRight w:val="0"/>
          <w:marTop w:val="100"/>
          <w:marBottom w:val="0"/>
          <w:divBdr>
            <w:top w:val="none" w:sz="0" w:space="0" w:color="auto"/>
            <w:left w:val="none" w:sz="0" w:space="0" w:color="auto"/>
            <w:bottom w:val="none" w:sz="0" w:space="0" w:color="auto"/>
            <w:right w:val="none" w:sz="0" w:space="0" w:color="auto"/>
          </w:divBdr>
        </w:div>
        <w:div w:id="1725979602">
          <w:marLeft w:val="1800"/>
          <w:marRight w:val="0"/>
          <w:marTop w:val="100"/>
          <w:marBottom w:val="0"/>
          <w:divBdr>
            <w:top w:val="none" w:sz="0" w:space="0" w:color="auto"/>
            <w:left w:val="none" w:sz="0" w:space="0" w:color="auto"/>
            <w:bottom w:val="none" w:sz="0" w:space="0" w:color="auto"/>
            <w:right w:val="none" w:sz="0" w:space="0" w:color="auto"/>
          </w:divBdr>
        </w:div>
        <w:div w:id="751512232">
          <w:marLeft w:val="1800"/>
          <w:marRight w:val="0"/>
          <w:marTop w:val="100"/>
          <w:marBottom w:val="0"/>
          <w:divBdr>
            <w:top w:val="none" w:sz="0" w:space="0" w:color="auto"/>
            <w:left w:val="none" w:sz="0" w:space="0" w:color="auto"/>
            <w:bottom w:val="none" w:sz="0" w:space="0" w:color="auto"/>
            <w:right w:val="none" w:sz="0" w:space="0" w:color="auto"/>
          </w:divBdr>
        </w:div>
        <w:div w:id="1734890143">
          <w:marLeft w:val="1800"/>
          <w:marRight w:val="0"/>
          <w:marTop w:val="100"/>
          <w:marBottom w:val="0"/>
          <w:divBdr>
            <w:top w:val="none" w:sz="0" w:space="0" w:color="auto"/>
            <w:left w:val="none" w:sz="0" w:space="0" w:color="auto"/>
            <w:bottom w:val="none" w:sz="0" w:space="0" w:color="auto"/>
            <w:right w:val="none" w:sz="0" w:space="0" w:color="auto"/>
          </w:divBdr>
        </w:div>
        <w:div w:id="1047682871">
          <w:marLeft w:val="1080"/>
          <w:marRight w:val="0"/>
          <w:marTop w:val="100"/>
          <w:marBottom w:val="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4974772">
      <w:bodyDiv w:val="1"/>
      <w:marLeft w:val="0"/>
      <w:marRight w:val="0"/>
      <w:marTop w:val="0"/>
      <w:marBottom w:val="0"/>
      <w:divBdr>
        <w:top w:val="none" w:sz="0" w:space="0" w:color="auto"/>
        <w:left w:val="none" w:sz="0" w:space="0" w:color="auto"/>
        <w:bottom w:val="none" w:sz="0" w:space="0" w:color="auto"/>
        <w:right w:val="none" w:sz="0" w:space="0" w:color="auto"/>
      </w:divBdr>
      <w:divsChild>
        <w:div w:id="1612543825">
          <w:marLeft w:val="360"/>
          <w:marRight w:val="0"/>
          <w:marTop w:val="200"/>
          <w:marBottom w:val="0"/>
          <w:divBdr>
            <w:top w:val="none" w:sz="0" w:space="0" w:color="auto"/>
            <w:left w:val="none" w:sz="0" w:space="0" w:color="auto"/>
            <w:bottom w:val="none" w:sz="0" w:space="0" w:color="auto"/>
            <w:right w:val="none" w:sz="0" w:space="0" w:color="auto"/>
          </w:divBdr>
        </w:div>
        <w:div w:id="150415464">
          <w:marLeft w:val="1080"/>
          <w:marRight w:val="0"/>
          <w:marTop w:val="100"/>
          <w:marBottom w:val="0"/>
          <w:divBdr>
            <w:top w:val="none" w:sz="0" w:space="0" w:color="auto"/>
            <w:left w:val="none" w:sz="0" w:space="0" w:color="auto"/>
            <w:bottom w:val="none" w:sz="0" w:space="0" w:color="auto"/>
            <w:right w:val="none" w:sz="0" w:space="0" w:color="auto"/>
          </w:divBdr>
        </w:div>
        <w:div w:id="691148641">
          <w:marLeft w:val="1800"/>
          <w:marRight w:val="0"/>
          <w:marTop w:val="100"/>
          <w:marBottom w:val="0"/>
          <w:divBdr>
            <w:top w:val="none" w:sz="0" w:space="0" w:color="auto"/>
            <w:left w:val="none" w:sz="0" w:space="0" w:color="auto"/>
            <w:bottom w:val="none" w:sz="0" w:space="0" w:color="auto"/>
            <w:right w:val="none" w:sz="0" w:space="0" w:color="auto"/>
          </w:divBdr>
        </w:div>
        <w:div w:id="1927030102">
          <w:marLeft w:val="1080"/>
          <w:marRight w:val="0"/>
          <w:marTop w:val="100"/>
          <w:marBottom w:val="0"/>
          <w:divBdr>
            <w:top w:val="none" w:sz="0" w:space="0" w:color="auto"/>
            <w:left w:val="none" w:sz="0" w:space="0" w:color="auto"/>
            <w:bottom w:val="none" w:sz="0" w:space="0" w:color="auto"/>
            <w:right w:val="none" w:sz="0" w:space="0" w:color="auto"/>
          </w:divBdr>
        </w:div>
        <w:div w:id="1819687795">
          <w:marLeft w:val="1800"/>
          <w:marRight w:val="0"/>
          <w:marTop w:val="100"/>
          <w:marBottom w:val="0"/>
          <w:divBdr>
            <w:top w:val="none" w:sz="0" w:space="0" w:color="auto"/>
            <w:left w:val="none" w:sz="0" w:space="0" w:color="auto"/>
            <w:bottom w:val="none" w:sz="0" w:space="0" w:color="auto"/>
            <w:right w:val="none" w:sz="0" w:space="0" w:color="auto"/>
          </w:divBdr>
        </w:div>
        <w:div w:id="369647517">
          <w:marLeft w:val="1800"/>
          <w:marRight w:val="0"/>
          <w:marTop w:val="100"/>
          <w:marBottom w:val="0"/>
          <w:divBdr>
            <w:top w:val="none" w:sz="0" w:space="0" w:color="auto"/>
            <w:left w:val="none" w:sz="0" w:space="0" w:color="auto"/>
            <w:bottom w:val="none" w:sz="0" w:space="0" w:color="auto"/>
            <w:right w:val="none" w:sz="0" w:space="0" w:color="auto"/>
          </w:divBdr>
        </w:div>
        <w:div w:id="1980107442">
          <w:marLeft w:val="1800"/>
          <w:marRight w:val="0"/>
          <w:marTop w:val="100"/>
          <w:marBottom w:val="0"/>
          <w:divBdr>
            <w:top w:val="none" w:sz="0" w:space="0" w:color="auto"/>
            <w:left w:val="none" w:sz="0" w:space="0" w:color="auto"/>
            <w:bottom w:val="none" w:sz="0" w:space="0" w:color="auto"/>
            <w:right w:val="none" w:sz="0" w:space="0" w:color="auto"/>
          </w:divBdr>
        </w:div>
        <w:div w:id="506746888">
          <w:marLeft w:val="1080"/>
          <w:marRight w:val="0"/>
          <w:marTop w:val="100"/>
          <w:marBottom w:val="0"/>
          <w:divBdr>
            <w:top w:val="none" w:sz="0" w:space="0" w:color="auto"/>
            <w:left w:val="none" w:sz="0" w:space="0" w:color="auto"/>
            <w:bottom w:val="none" w:sz="0" w:space="0" w:color="auto"/>
            <w:right w:val="none" w:sz="0" w:space="0" w:color="auto"/>
          </w:divBdr>
        </w:div>
        <w:div w:id="884099597">
          <w:marLeft w:val="1800"/>
          <w:marRight w:val="0"/>
          <w:marTop w:val="100"/>
          <w:marBottom w:val="0"/>
          <w:divBdr>
            <w:top w:val="none" w:sz="0" w:space="0" w:color="auto"/>
            <w:left w:val="none" w:sz="0" w:space="0" w:color="auto"/>
            <w:bottom w:val="none" w:sz="0" w:space="0" w:color="auto"/>
            <w:right w:val="none" w:sz="0" w:space="0" w:color="auto"/>
          </w:divBdr>
        </w:div>
        <w:div w:id="400643897">
          <w:marLeft w:val="1800"/>
          <w:marRight w:val="0"/>
          <w:marTop w:val="100"/>
          <w:marBottom w:val="0"/>
          <w:divBdr>
            <w:top w:val="none" w:sz="0" w:space="0" w:color="auto"/>
            <w:left w:val="none" w:sz="0" w:space="0" w:color="auto"/>
            <w:bottom w:val="none" w:sz="0" w:space="0" w:color="auto"/>
            <w:right w:val="none" w:sz="0" w:space="0" w:color="auto"/>
          </w:divBdr>
        </w:div>
        <w:div w:id="937568159">
          <w:marLeft w:val="2520"/>
          <w:marRight w:val="0"/>
          <w:marTop w:val="100"/>
          <w:marBottom w:val="0"/>
          <w:divBdr>
            <w:top w:val="none" w:sz="0" w:space="0" w:color="auto"/>
            <w:left w:val="none" w:sz="0" w:space="0" w:color="auto"/>
            <w:bottom w:val="none" w:sz="0" w:space="0" w:color="auto"/>
            <w:right w:val="none" w:sz="0" w:space="0" w:color="auto"/>
          </w:divBdr>
        </w:div>
        <w:div w:id="1964534405">
          <w:marLeft w:val="1080"/>
          <w:marRight w:val="0"/>
          <w:marTop w:val="100"/>
          <w:marBottom w:val="0"/>
          <w:divBdr>
            <w:top w:val="none" w:sz="0" w:space="0" w:color="auto"/>
            <w:left w:val="none" w:sz="0" w:space="0" w:color="auto"/>
            <w:bottom w:val="none" w:sz="0" w:space="0" w:color="auto"/>
            <w:right w:val="none" w:sz="0" w:space="0" w:color="auto"/>
          </w:divBdr>
        </w:div>
        <w:div w:id="843936845">
          <w:marLeft w:val="1800"/>
          <w:marRight w:val="0"/>
          <w:marTop w:val="100"/>
          <w:marBottom w:val="0"/>
          <w:divBdr>
            <w:top w:val="none" w:sz="0" w:space="0" w:color="auto"/>
            <w:left w:val="none" w:sz="0" w:space="0" w:color="auto"/>
            <w:bottom w:val="none" w:sz="0" w:space="0" w:color="auto"/>
            <w:right w:val="none" w:sz="0" w:space="0" w:color="auto"/>
          </w:divBdr>
        </w:div>
        <w:div w:id="18819298">
          <w:marLeft w:val="1080"/>
          <w:marRight w:val="0"/>
          <w:marTop w:val="100"/>
          <w:marBottom w:val="0"/>
          <w:divBdr>
            <w:top w:val="none" w:sz="0" w:space="0" w:color="auto"/>
            <w:left w:val="none" w:sz="0" w:space="0" w:color="auto"/>
            <w:bottom w:val="none" w:sz="0" w:space="0" w:color="auto"/>
            <w:right w:val="none" w:sz="0" w:space="0" w:color="auto"/>
          </w:divBdr>
        </w:div>
        <w:div w:id="798569682">
          <w:marLeft w:val="1080"/>
          <w:marRight w:val="0"/>
          <w:marTop w:val="100"/>
          <w:marBottom w:val="0"/>
          <w:divBdr>
            <w:top w:val="none" w:sz="0" w:space="0" w:color="auto"/>
            <w:left w:val="none" w:sz="0" w:space="0" w:color="auto"/>
            <w:bottom w:val="none" w:sz="0" w:space="0" w:color="auto"/>
            <w:right w:val="none" w:sz="0" w:space="0" w:color="auto"/>
          </w:divBdr>
        </w:div>
      </w:divsChild>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 w:id="211709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A5482-145F-469A-BB67-9A27333AE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18</Pages>
  <Words>7763</Words>
  <Characters>44255</Characters>
  <Application>Microsoft Office Word</Application>
  <DocSecurity>0</DocSecurity>
  <Lines>368</Lines>
  <Paragraphs>103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ETRI</dc:creator>
  <cp:keywords/>
  <dc:description/>
  <cp:lastModifiedBy>Wooram Shin</cp:lastModifiedBy>
  <cp:revision>16</cp:revision>
  <cp:lastPrinted>2013-10-30T13:46:00Z</cp:lastPrinted>
  <dcterms:created xsi:type="dcterms:W3CDTF">2025-10-03T13:23:00Z</dcterms:created>
  <dcterms:modified xsi:type="dcterms:W3CDTF">2025-10-03T13:36:00Z</dcterms:modified>
</cp:coreProperties>
</file>